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B2D7D" w14:textId="1B9B502F" w:rsidR="00852580" w:rsidRPr="00852580" w:rsidRDefault="00C00358" w:rsidP="002734B3">
      <w:pPr>
        <w:pStyle w:val="TITREBLEU"/>
        <w:rPr>
          <w:sz w:val="36"/>
        </w:rPr>
      </w:pPr>
      <w:r>
        <w:rPr>
          <w:noProof/>
          <w:lang w:eastAsia="fr-FR"/>
        </w:rPr>
        <mc:AlternateContent>
          <mc:Choice Requires="wps">
            <w:drawing>
              <wp:anchor distT="45720" distB="45720" distL="114300" distR="114300" simplePos="0" relativeHeight="251664384" behindDoc="0" locked="0" layoutInCell="1" allowOverlap="1" wp14:anchorId="45371F5B" wp14:editId="74BA324A">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52D6F581" w14:textId="5DF46F25" w:rsidR="00C00358" w:rsidRDefault="003E29C0">
                            <w:r>
                              <w:rPr>
                                <w:b/>
                                <w:color w:val="0058A5" w:themeColor="background1"/>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371F5B"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52D6F581" w14:textId="5DF46F25" w:rsidR="00C00358" w:rsidRDefault="003E29C0">
                      <w:r>
                        <w:rPr>
                          <w:b/>
                          <w:color w:val="0058A5" w:themeColor="background1"/>
                          <w:sz w:val="56"/>
                          <w:szCs w:val="56"/>
                        </w:rPr>
                        <w:t>ACTE D’ENGAGEMENT</w:t>
                      </w:r>
                    </w:p>
                  </w:txbxContent>
                </v:textbox>
              </v:shape>
            </w:pict>
          </mc:Fallback>
        </mc:AlternateContent>
      </w:r>
    </w:p>
    <w:p w14:paraId="2DA4EEA0" w14:textId="77777777" w:rsidR="000205B8" w:rsidRDefault="000205B8" w:rsidP="000205B8">
      <w:pPr>
        <w:spacing w:after="0" w:line="240" w:lineRule="auto"/>
        <w:ind w:left="-426"/>
        <w:rPr>
          <w:rFonts w:eastAsia="Calibri" w:cs="Arial"/>
          <w:szCs w:val="18"/>
        </w:rPr>
      </w:pPr>
    </w:p>
    <w:p w14:paraId="65D50BFE" w14:textId="77777777" w:rsidR="00C00358" w:rsidRPr="00215F39" w:rsidRDefault="00C00358" w:rsidP="000205B8">
      <w:pPr>
        <w:spacing w:after="0" w:line="240" w:lineRule="auto"/>
        <w:ind w:left="-426"/>
        <w:rPr>
          <w:rFonts w:eastAsia="Calibri" w:cs="Arial"/>
          <w:szCs w:val="18"/>
        </w:rPr>
      </w:pPr>
    </w:p>
    <w:p w14:paraId="2B6333B4" w14:textId="77777777" w:rsidR="000205B8" w:rsidRPr="00215F39" w:rsidRDefault="000205B8" w:rsidP="000205B8">
      <w:pPr>
        <w:spacing w:after="0" w:line="240" w:lineRule="auto"/>
        <w:ind w:left="-426"/>
        <w:rPr>
          <w:rFonts w:eastAsia="Calibri" w:cs="Arial"/>
          <w:szCs w:val="18"/>
        </w:rPr>
      </w:pPr>
    </w:p>
    <w:p w14:paraId="17C344D7" w14:textId="77777777" w:rsidR="000205B8" w:rsidRPr="00215F39" w:rsidRDefault="000205B8" w:rsidP="000205B8">
      <w:pPr>
        <w:spacing w:after="0" w:line="240" w:lineRule="auto"/>
        <w:ind w:left="-426"/>
        <w:rPr>
          <w:rFonts w:eastAsia="Calibri" w:cs="Arial"/>
          <w:szCs w:val="18"/>
        </w:rPr>
      </w:pPr>
    </w:p>
    <w:p w14:paraId="3934B007"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3551DC6A"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081A4D4"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89D161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64FEE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169353D0"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030404" w14:textId="745BE0C1" w:rsidR="000205B8" w:rsidRPr="000205B8" w:rsidRDefault="00D100CA" w:rsidP="000205B8">
      <w:pPr>
        <w:pStyle w:val="TITREBLEU"/>
        <w:jc w:val="center"/>
        <w:rPr>
          <w:sz w:val="44"/>
          <w:szCs w:val="44"/>
        </w:rPr>
      </w:pPr>
      <w:r>
        <w:rPr>
          <w:sz w:val="44"/>
          <w:szCs w:val="44"/>
        </w:rPr>
        <w:t xml:space="preserve">Pompage et curage des eaux usées </w:t>
      </w:r>
      <w:r w:rsidR="00381F5F">
        <w:rPr>
          <w:sz w:val="44"/>
          <w:szCs w:val="44"/>
        </w:rPr>
        <w:t xml:space="preserve">du patrimoine </w:t>
      </w:r>
      <w:r>
        <w:rPr>
          <w:sz w:val="44"/>
          <w:szCs w:val="44"/>
        </w:rPr>
        <w:t>de la CCI Amiens-Picardie</w:t>
      </w:r>
    </w:p>
    <w:p w14:paraId="67BDE2C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AB281A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D25B45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A838BFA"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39DB5A9"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44EE4F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1B1D58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0E589B8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853E9A0"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6369FE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8A22A3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3AD8D3"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C9CE3C1"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9DA396F"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3DA1464"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4D1B97"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92852D5" w14:textId="77777777" w:rsidR="000205B8" w:rsidRDefault="000205B8" w:rsidP="000205B8">
      <w:pPr>
        <w:spacing w:after="0"/>
        <w:jc w:val="center"/>
        <w:rPr>
          <w:rFonts w:asciiTheme="majorHAnsi" w:eastAsia="Calibri" w:hAnsiTheme="majorHAnsi" w:cstheme="majorHAnsi"/>
          <w:color w:val="auto"/>
          <w:sz w:val="20"/>
          <w:szCs w:val="20"/>
        </w:rPr>
      </w:pPr>
    </w:p>
    <w:p w14:paraId="265E0262" w14:textId="77777777" w:rsidR="00C00358" w:rsidRDefault="00C00358" w:rsidP="000205B8">
      <w:pPr>
        <w:spacing w:after="0"/>
        <w:jc w:val="center"/>
        <w:rPr>
          <w:rFonts w:asciiTheme="majorHAnsi" w:eastAsia="Calibri" w:hAnsiTheme="majorHAnsi" w:cstheme="majorHAnsi"/>
          <w:color w:val="auto"/>
          <w:sz w:val="20"/>
          <w:szCs w:val="20"/>
        </w:rPr>
      </w:pPr>
    </w:p>
    <w:p w14:paraId="7F8E36ED" w14:textId="77777777" w:rsidR="00C00358" w:rsidRDefault="00C00358" w:rsidP="000205B8">
      <w:pPr>
        <w:spacing w:after="0"/>
        <w:jc w:val="center"/>
        <w:rPr>
          <w:rFonts w:asciiTheme="majorHAnsi" w:eastAsia="Calibri" w:hAnsiTheme="majorHAnsi" w:cstheme="majorHAnsi"/>
          <w:color w:val="auto"/>
          <w:sz w:val="20"/>
          <w:szCs w:val="20"/>
        </w:rPr>
      </w:pPr>
    </w:p>
    <w:p w14:paraId="0DDE0D53" w14:textId="77777777" w:rsidR="00C00358" w:rsidRDefault="00C00358" w:rsidP="000205B8">
      <w:pPr>
        <w:spacing w:after="0"/>
        <w:jc w:val="center"/>
        <w:rPr>
          <w:rFonts w:asciiTheme="majorHAnsi" w:eastAsia="Calibri" w:hAnsiTheme="majorHAnsi" w:cstheme="majorHAnsi"/>
          <w:color w:val="auto"/>
          <w:sz w:val="20"/>
          <w:szCs w:val="20"/>
        </w:rPr>
      </w:pPr>
    </w:p>
    <w:p w14:paraId="1AB1D9EF" w14:textId="77777777" w:rsidR="00C00358" w:rsidRDefault="00C00358" w:rsidP="000205B8">
      <w:pPr>
        <w:spacing w:after="0"/>
        <w:jc w:val="center"/>
        <w:rPr>
          <w:rFonts w:asciiTheme="majorHAnsi" w:eastAsia="Calibri" w:hAnsiTheme="majorHAnsi" w:cstheme="majorHAnsi"/>
          <w:color w:val="auto"/>
          <w:sz w:val="20"/>
          <w:szCs w:val="20"/>
        </w:rPr>
      </w:pPr>
    </w:p>
    <w:p w14:paraId="3712B8C7" w14:textId="77777777" w:rsidR="00201BDF" w:rsidRDefault="00201BDF" w:rsidP="00201BDF">
      <w:pPr>
        <w:spacing w:after="0"/>
        <w:jc w:val="center"/>
        <w:rPr>
          <w:rFonts w:asciiTheme="majorHAnsi" w:eastAsia="Calibri" w:hAnsiTheme="majorHAnsi" w:cstheme="majorHAnsi"/>
          <w:color w:val="auto"/>
          <w:sz w:val="20"/>
          <w:szCs w:val="20"/>
        </w:rPr>
      </w:pPr>
    </w:p>
    <w:p w14:paraId="64476CC1" w14:textId="77777777" w:rsidR="00201BDF" w:rsidRPr="000205B8" w:rsidRDefault="00201BDF" w:rsidP="00201BDF">
      <w:pPr>
        <w:spacing w:after="0"/>
        <w:jc w:val="center"/>
        <w:rPr>
          <w:rFonts w:asciiTheme="majorHAnsi" w:eastAsia="Calibri" w:hAnsiTheme="majorHAnsi" w:cstheme="majorHAnsi"/>
          <w:color w:val="auto"/>
          <w:sz w:val="20"/>
          <w:szCs w:val="20"/>
        </w:rPr>
      </w:pPr>
    </w:p>
    <w:p w14:paraId="23240660" w14:textId="5B98C098" w:rsidR="00201BDF" w:rsidRPr="00C00358" w:rsidRDefault="00201BDF" w:rsidP="00201BDF">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sidR="00D100CA">
        <w:rPr>
          <w:rFonts w:asciiTheme="majorHAnsi" w:eastAsia="Calibri" w:hAnsiTheme="majorHAnsi" w:cstheme="majorHAnsi"/>
          <w:color w:val="auto"/>
          <w:sz w:val="28"/>
          <w:szCs w:val="28"/>
        </w:rPr>
        <w:t xml:space="preserve"> CCIR-AP-2025-</w:t>
      </w:r>
      <w:r w:rsidR="009D79C6">
        <w:rPr>
          <w:rFonts w:asciiTheme="majorHAnsi" w:eastAsia="Calibri" w:hAnsiTheme="majorHAnsi" w:cstheme="majorHAnsi"/>
          <w:color w:val="auto"/>
          <w:sz w:val="28"/>
          <w:szCs w:val="28"/>
        </w:rPr>
        <w:t>72</w:t>
      </w:r>
    </w:p>
    <w:p w14:paraId="340262D1" w14:textId="77777777" w:rsidR="00C00358" w:rsidRPr="000205B8" w:rsidRDefault="00C00358" w:rsidP="000205B8">
      <w:pPr>
        <w:spacing w:after="0"/>
        <w:jc w:val="center"/>
        <w:rPr>
          <w:rFonts w:asciiTheme="majorHAnsi" w:eastAsia="Calibri" w:hAnsiTheme="majorHAnsi" w:cstheme="majorHAnsi"/>
          <w:color w:val="auto"/>
          <w:sz w:val="20"/>
          <w:szCs w:val="20"/>
        </w:rPr>
      </w:pPr>
    </w:p>
    <w:p w14:paraId="17C5BA0A" w14:textId="77777777" w:rsidR="000205B8" w:rsidRDefault="000205B8" w:rsidP="00456A64">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22083274" w14:textId="77777777" w:rsidR="00FE442E" w:rsidRPr="003E29C0" w:rsidRDefault="00FE442E" w:rsidP="00456A64">
      <w:pPr>
        <w:pStyle w:val="Sous-titrecyan"/>
        <w:rPr>
          <w:rFonts w:asciiTheme="majorHAnsi" w:hAnsiTheme="majorHAnsi" w:cstheme="majorHAnsi"/>
          <w:color w:val="auto"/>
          <w:sz w:val="20"/>
          <w:szCs w:val="20"/>
        </w:rPr>
      </w:pPr>
    </w:p>
    <w:p w14:paraId="7FF822FB" w14:textId="77777777" w:rsidR="003E29C0" w:rsidRPr="003E29C0" w:rsidRDefault="003E29C0" w:rsidP="003E29C0">
      <w:pPr>
        <w:spacing w:after="0" w:line="240" w:lineRule="auto"/>
        <w:rPr>
          <w:rFonts w:asciiTheme="majorHAnsi" w:hAnsiTheme="majorHAnsi" w:cstheme="majorHAnsi"/>
          <w:bCs/>
          <w:caps/>
          <w:color w:val="auto"/>
          <w:sz w:val="20"/>
          <w:szCs w:val="20"/>
        </w:rPr>
      </w:pPr>
    </w:p>
    <w:p w14:paraId="6D62FFB3"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09F8746F" w14:textId="77777777" w:rsidR="003E29C0" w:rsidRPr="00A71257" w:rsidRDefault="003E29C0" w:rsidP="003E29C0">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B978A49" w14:textId="77777777" w:rsidR="003E29C0" w:rsidRPr="003E29C0" w:rsidRDefault="003E29C0" w:rsidP="003E29C0">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1FA0E2B2" w14:textId="77777777" w:rsidR="003E29C0" w:rsidRPr="003E29C0" w:rsidRDefault="003E29C0" w:rsidP="003E29C0">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7A2587C6"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0CD6B137"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p>
    <w:p w14:paraId="23594F3E"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3441C335" w14:textId="77777777" w:rsidR="003E29C0" w:rsidRPr="003E29C0" w:rsidRDefault="003E29C0" w:rsidP="003E29C0">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59EA9F3F" w14:textId="77777777" w:rsidR="003E29C0" w:rsidRPr="003E29C0" w:rsidRDefault="003E29C0" w:rsidP="00425E47">
      <w:pPr>
        <w:numPr>
          <w:ilvl w:val="0"/>
          <w:numId w:val="2"/>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18EC094F"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322DD1E0"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22D93E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033A544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6FBFB6C7"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8D3D6B9" w14:textId="6B1FF60D" w:rsidR="003E29C0" w:rsidRPr="003E29C0" w:rsidRDefault="003E29C0" w:rsidP="003E29C0">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sidR="00F51C49">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698C315" w14:textId="7F55D7FC"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734324AB" w14:textId="13A6C3FB"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61E14D4C" w14:textId="29D89690"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1B5F5180" w14:textId="77777777"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32C65CC4"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7EE186B1" w14:textId="77777777" w:rsidR="003E29C0" w:rsidRPr="00A71257"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CF93D0C"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70A7BBDD" w14:textId="77777777" w:rsidR="003E29C0" w:rsidRPr="003E29C0" w:rsidRDefault="003E29C0" w:rsidP="003E29C0">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6DDF0A90"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20A52B21"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p>
    <w:p w14:paraId="7B744B5B"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377BCF01"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3C1376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46771C52" w14:textId="77777777" w:rsidR="003E29C0" w:rsidRPr="003E29C0" w:rsidRDefault="003E29C0" w:rsidP="003E29C0">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62864E94"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558166F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05824D0"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0892EE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19D950FA" w14:textId="77777777" w:rsidR="003E29C0" w:rsidRPr="003E29C0" w:rsidRDefault="003E29C0" w:rsidP="003E29C0">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410440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p>
    <w:p w14:paraId="5B261CCE" w14:textId="77777777" w:rsidR="003E29C0" w:rsidRPr="00A71257" w:rsidRDefault="003E29C0" w:rsidP="003E29C0">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602BEFB0" w14:textId="77777777" w:rsidR="003E29C0" w:rsidRPr="003E29C0" w:rsidRDefault="003E29C0" w:rsidP="003E29C0">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0971F8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p>
    <w:p w14:paraId="10A09FA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7D18E8C8"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3FA7462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F3C209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0BA039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B28721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69AD21E9"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1FACDC6" w14:textId="77777777" w:rsidR="003E29C0" w:rsidRPr="003E29C0" w:rsidRDefault="003E29C0" w:rsidP="003E29C0">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DB4EE8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212ED94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1D5344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E72015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16A96B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7C8816E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0BE2EF5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1C048D3D" w14:textId="77777777" w:rsidR="003E29C0" w:rsidRPr="003E29C0" w:rsidRDefault="003E29C0" w:rsidP="003E29C0">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75AB0C36"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E00768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2CF8C6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5F494AB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C33FE5"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7276F4A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93A66B"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3364404C"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8036CE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26753308" w14:textId="77777777" w:rsid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79338954"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lastRenderedPageBreak/>
        <w:t>ARTICLE 2. ENGAGEMENT DU CANDIDAT</w:t>
      </w:r>
    </w:p>
    <w:p w14:paraId="0FC2113C" w14:textId="77777777" w:rsidR="00A71257" w:rsidRPr="00A71257" w:rsidRDefault="00A71257" w:rsidP="00A71257">
      <w:pPr>
        <w:pStyle w:val="EM2007-Normaljustifi"/>
        <w:rPr>
          <w:rFonts w:ascii="Calibri" w:hAnsi="Calibri" w:cs="Calibri"/>
          <w:b w:val="0"/>
          <w:color w:val="auto"/>
        </w:rPr>
      </w:pPr>
    </w:p>
    <w:p w14:paraId="7DFA5EFE"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Après avoir pris connaissance du CCAP et du CCTP et des pièces qui y sont mentionnées et conformément à leurs clauses et stipulations,</w:t>
      </w:r>
    </w:p>
    <w:p w14:paraId="091B1EF4" w14:textId="77777777" w:rsidR="00A71257" w:rsidRPr="00A71257" w:rsidRDefault="00A71257" w:rsidP="00A71257">
      <w:pPr>
        <w:pStyle w:val="EM2007-Normaljustifi"/>
        <w:rPr>
          <w:rFonts w:ascii="Calibri" w:hAnsi="Calibri" w:cs="Calibri"/>
          <w:b w:val="0"/>
          <w:color w:val="auto"/>
        </w:rPr>
      </w:pPr>
    </w:p>
    <w:p w14:paraId="707F20AC"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Je m'engage (nous nous engageons) sans réserve, conformément aux clauses et conditions des documents visés ci-dessus, à exécuter les prestations demandées dans les conditions définies ci-après,</w:t>
      </w:r>
    </w:p>
    <w:p w14:paraId="581562DD" w14:textId="77777777" w:rsidR="00A71257" w:rsidRPr="00A71257" w:rsidRDefault="00A71257" w:rsidP="00A71257">
      <w:pPr>
        <w:pStyle w:val="EM2007-Normaljustifi"/>
        <w:rPr>
          <w:rFonts w:ascii="Calibri" w:hAnsi="Calibri" w:cs="Calibri"/>
          <w:b w:val="0"/>
          <w:color w:val="auto"/>
        </w:rPr>
      </w:pPr>
    </w:p>
    <w:p w14:paraId="477EA634" w14:textId="77777777"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 xml:space="preserve">Je m'engage (ou j'engage le groupement dont je suis mandataire), sur la base de mon </w:t>
      </w:r>
      <w:proofErr w:type="gramStart"/>
      <w:r w:rsidRPr="00A71257">
        <w:rPr>
          <w:rFonts w:ascii="Calibri" w:hAnsi="Calibri" w:cs="Calibri"/>
          <w:b w:val="0"/>
          <w:color w:val="auto"/>
        </w:rPr>
        <w:t>offre  (</w:t>
      </w:r>
      <w:proofErr w:type="gramEnd"/>
      <w:r w:rsidRPr="00A71257">
        <w:rPr>
          <w:rFonts w:ascii="Calibri" w:hAnsi="Calibri" w:cs="Calibri"/>
          <w:b w:val="0"/>
          <w:color w:val="auto"/>
        </w:rPr>
        <w:t>ou de l'offre du groupement), exprimée en euros, établie sur la base des conditions économiques fixées au mois M0, mois de la date de fixation du prix, c’est-à-dire du mois précédant le mois de la date de remise des offres.</w:t>
      </w:r>
    </w:p>
    <w:p w14:paraId="60BB04A3" w14:textId="77777777" w:rsidR="00A71257" w:rsidRPr="00A71257" w:rsidRDefault="00A71257" w:rsidP="00A71257">
      <w:pPr>
        <w:pStyle w:val="EM2007-Normaljustifi"/>
        <w:rPr>
          <w:rFonts w:ascii="Calibri" w:hAnsi="Calibri" w:cs="Calibri"/>
          <w:b w:val="0"/>
          <w:color w:val="auto"/>
        </w:rPr>
      </w:pPr>
    </w:p>
    <w:p w14:paraId="231BF640" w14:textId="01ADC2B3" w:rsidR="00A71257" w:rsidRPr="00A71257" w:rsidRDefault="00A71257" w:rsidP="00A71257">
      <w:pPr>
        <w:pStyle w:val="EM2007-Normaljustifi"/>
        <w:rPr>
          <w:rFonts w:ascii="Calibri" w:hAnsi="Calibri" w:cs="Calibri"/>
          <w:b w:val="0"/>
          <w:color w:val="auto"/>
        </w:rPr>
      </w:pPr>
      <w:r w:rsidRPr="00A71257">
        <w:rPr>
          <w:rFonts w:ascii="Calibri" w:hAnsi="Calibri" w:cs="Calibri"/>
          <w:b w:val="0"/>
          <w:color w:val="auto"/>
        </w:rPr>
        <w:t>Le présent engagement me lie pour le délai de validité des offres indiqué dans le règlement de la consultation,</w:t>
      </w:r>
    </w:p>
    <w:p w14:paraId="02C2CBB9" w14:textId="77777777" w:rsidR="00A71257" w:rsidRPr="00A71257" w:rsidRDefault="00A71257" w:rsidP="00A71257">
      <w:pPr>
        <w:pStyle w:val="EM2007-Normaljustifi"/>
        <w:rPr>
          <w:rFonts w:ascii="Calibri" w:hAnsi="Calibri" w:cs="Calibri"/>
          <w:b w:val="0"/>
          <w:color w:val="auto"/>
        </w:rPr>
      </w:pPr>
    </w:p>
    <w:p w14:paraId="04D45F27"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BD67429" w14:textId="77777777" w:rsidR="00A71257" w:rsidRDefault="00A71257" w:rsidP="00D74033">
      <w:pPr>
        <w:spacing w:after="0"/>
      </w:pPr>
    </w:p>
    <w:p w14:paraId="6253061A" w14:textId="77777777" w:rsidR="003E29C0" w:rsidRPr="00D74033" w:rsidRDefault="003E29C0" w:rsidP="00D74033">
      <w:pPr>
        <w:spacing w:after="0"/>
        <w:rPr>
          <w:b/>
          <w:color w:val="00B0F0"/>
          <w:sz w:val="24"/>
          <w:szCs w:val="24"/>
        </w:rPr>
      </w:pPr>
      <w:r w:rsidRPr="00D74033">
        <w:rPr>
          <w:b/>
          <w:color w:val="00B0F0"/>
          <w:sz w:val="24"/>
          <w:szCs w:val="24"/>
        </w:rPr>
        <w:t>3.1 – Objet du marché</w:t>
      </w:r>
    </w:p>
    <w:p w14:paraId="261DF05C" w14:textId="77777777" w:rsidR="003E29C0" w:rsidRPr="00A71257" w:rsidRDefault="003E29C0" w:rsidP="00D74033">
      <w:pPr>
        <w:spacing w:after="0"/>
      </w:pPr>
    </w:p>
    <w:p w14:paraId="433A5D77" w14:textId="77777777" w:rsidR="00D100CA" w:rsidRDefault="00D100CA" w:rsidP="00D100CA">
      <w:pPr>
        <w:pStyle w:val="Sous-titrecyan"/>
        <w:rPr>
          <w:rFonts w:asciiTheme="minorHAnsi" w:eastAsiaTheme="minorHAnsi" w:hAnsiTheme="minorHAnsi"/>
          <w:color w:val="262626" w:themeColor="text1" w:themeShade="80"/>
          <w:sz w:val="20"/>
          <w:szCs w:val="20"/>
        </w:rPr>
      </w:pPr>
      <w:r w:rsidRPr="00AD03E2">
        <w:rPr>
          <w:rFonts w:asciiTheme="minorHAnsi" w:eastAsiaTheme="minorHAnsi" w:hAnsiTheme="minorHAnsi"/>
          <w:color w:val="262626" w:themeColor="text1" w:themeShade="80"/>
          <w:sz w:val="20"/>
          <w:szCs w:val="20"/>
        </w:rPr>
        <w:t>Le présent marché a pour objet</w:t>
      </w:r>
      <w:r>
        <w:rPr>
          <w:rFonts w:asciiTheme="minorHAnsi" w:eastAsiaTheme="minorHAnsi" w:hAnsiTheme="minorHAnsi"/>
          <w:color w:val="262626" w:themeColor="text1" w:themeShade="80"/>
          <w:sz w:val="20"/>
          <w:szCs w:val="20"/>
        </w:rPr>
        <w:t xml:space="preserve"> le pompage et le curage des eaux usées de la CCI Locale d’Amiens-Picardie ainsi que l’évacuation des sables et graisses en centre de traitement. </w:t>
      </w:r>
    </w:p>
    <w:p w14:paraId="31207646" w14:textId="77777777" w:rsidR="00D100CA" w:rsidRDefault="00D100CA" w:rsidP="00D100CA">
      <w:pPr>
        <w:pStyle w:val="Sous-titrecyan"/>
        <w:rPr>
          <w:rFonts w:asciiTheme="minorHAnsi" w:eastAsiaTheme="minorHAnsi" w:hAnsiTheme="minorHAnsi"/>
          <w:color w:val="262626" w:themeColor="text1" w:themeShade="80"/>
          <w:sz w:val="20"/>
          <w:szCs w:val="20"/>
        </w:rPr>
      </w:pPr>
    </w:p>
    <w:p w14:paraId="45661F51" w14:textId="60334B6B" w:rsidR="00D100CA" w:rsidRDefault="00D100CA" w:rsidP="00D100CA">
      <w:pPr>
        <w:pStyle w:val="Sous-titrecyan"/>
        <w:rPr>
          <w:rFonts w:asciiTheme="minorHAnsi" w:eastAsiaTheme="minorHAnsi" w:hAnsiTheme="minorHAnsi"/>
          <w:color w:val="262626" w:themeColor="text1" w:themeShade="80"/>
          <w:sz w:val="20"/>
          <w:szCs w:val="20"/>
        </w:rPr>
      </w:pPr>
      <w:r>
        <w:rPr>
          <w:rFonts w:asciiTheme="minorHAnsi" w:eastAsiaTheme="minorHAnsi" w:hAnsiTheme="minorHAnsi"/>
          <w:color w:val="262626" w:themeColor="text1" w:themeShade="80"/>
          <w:sz w:val="20"/>
          <w:szCs w:val="20"/>
        </w:rPr>
        <w:t xml:space="preserve">Lieu d’exécution : </w:t>
      </w:r>
      <w:r w:rsidR="00381F5F">
        <w:rPr>
          <w:rFonts w:asciiTheme="minorHAnsi" w:eastAsiaTheme="minorHAnsi" w:hAnsiTheme="minorHAnsi"/>
          <w:color w:val="262626" w:themeColor="text1" w:themeShade="80"/>
          <w:sz w:val="20"/>
          <w:szCs w:val="20"/>
        </w:rPr>
        <w:t>Amiens et ses environs</w:t>
      </w:r>
      <w:r>
        <w:rPr>
          <w:rFonts w:asciiTheme="minorHAnsi" w:eastAsiaTheme="minorHAnsi" w:hAnsiTheme="minorHAnsi"/>
          <w:color w:val="262626" w:themeColor="text1" w:themeShade="80"/>
          <w:sz w:val="20"/>
          <w:szCs w:val="20"/>
        </w:rPr>
        <w:t>.</w:t>
      </w:r>
    </w:p>
    <w:p w14:paraId="79CC2FA1" w14:textId="77777777" w:rsidR="00D100CA" w:rsidRDefault="00D100CA" w:rsidP="00D100CA">
      <w:pPr>
        <w:pStyle w:val="Sous-titrecyan"/>
        <w:rPr>
          <w:rFonts w:asciiTheme="minorHAnsi" w:eastAsiaTheme="minorHAnsi" w:hAnsiTheme="minorHAnsi"/>
          <w:color w:val="262626" w:themeColor="text1" w:themeShade="80"/>
          <w:sz w:val="20"/>
          <w:szCs w:val="20"/>
        </w:rPr>
      </w:pPr>
    </w:p>
    <w:p w14:paraId="294C1F16" w14:textId="77777777" w:rsidR="00D100CA" w:rsidRPr="00AD03E2" w:rsidRDefault="00D100CA" w:rsidP="00D100CA">
      <w:pPr>
        <w:pStyle w:val="Sous-titrecyan"/>
        <w:rPr>
          <w:rFonts w:asciiTheme="minorHAnsi" w:eastAsiaTheme="minorHAnsi" w:hAnsiTheme="minorHAnsi"/>
          <w:color w:val="262626" w:themeColor="text1" w:themeShade="80"/>
          <w:sz w:val="20"/>
          <w:szCs w:val="20"/>
        </w:rPr>
      </w:pPr>
      <w:r>
        <w:rPr>
          <w:rFonts w:asciiTheme="minorHAnsi" w:eastAsiaTheme="minorHAnsi" w:hAnsiTheme="minorHAnsi"/>
          <w:color w:val="262626" w:themeColor="text1" w:themeShade="80"/>
          <w:sz w:val="20"/>
          <w:szCs w:val="20"/>
        </w:rPr>
        <w:t xml:space="preserve">La description des prestations sont indiquées dans le Cahier des Clauses Techniques Particulières (CCTP). </w:t>
      </w:r>
    </w:p>
    <w:p w14:paraId="7B40B5B4" w14:textId="77777777" w:rsidR="003E29C0" w:rsidRPr="00A71257" w:rsidRDefault="003E29C0" w:rsidP="00D74033">
      <w:pPr>
        <w:spacing w:after="0"/>
      </w:pPr>
    </w:p>
    <w:p w14:paraId="7C87BE56" w14:textId="77777777" w:rsidR="003E29C0" w:rsidRPr="00D74033" w:rsidRDefault="003E29C0" w:rsidP="00D74033">
      <w:pPr>
        <w:spacing w:after="0"/>
        <w:rPr>
          <w:b/>
          <w:color w:val="00B0F0"/>
          <w:sz w:val="24"/>
          <w:szCs w:val="24"/>
        </w:rPr>
      </w:pPr>
      <w:r w:rsidRPr="00D74033">
        <w:rPr>
          <w:b/>
          <w:color w:val="00B0F0"/>
          <w:sz w:val="24"/>
          <w:szCs w:val="24"/>
        </w:rPr>
        <w:t xml:space="preserve">3.2 – Variantes </w:t>
      </w:r>
    </w:p>
    <w:p w14:paraId="7E9DE47F" w14:textId="77777777" w:rsidR="003E29C0" w:rsidRDefault="003E29C0" w:rsidP="00D74033">
      <w:pPr>
        <w:pStyle w:val="EM2007-Normaljustifi"/>
        <w:rPr>
          <w:color w:val="auto"/>
        </w:rPr>
      </w:pPr>
    </w:p>
    <w:p w14:paraId="0A53D4B3" w14:textId="77777777" w:rsidR="003E29C0" w:rsidRPr="00D74033" w:rsidRDefault="003E29C0" w:rsidP="00D74033">
      <w:pPr>
        <w:spacing w:after="0"/>
        <w:rPr>
          <w:b/>
          <w:color w:val="00B0F0"/>
          <w:sz w:val="20"/>
          <w:szCs w:val="20"/>
        </w:rPr>
      </w:pPr>
      <w:r w:rsidRPr="00D74033">
        <w:rPr>
          <w:b/>
          <w:color w:val="00B0F0"/>
          <w:sz w:val="20"/>
          <w:szCs w:val="20"/>
        </w:rPr>
        <w:t>3.2.1 – Variantes à l’initiative du candidat</w:t>
      </w:r>
    </w:p>
    <w:p w14:paraId="4D13948B" w14:textId="77777777" w:rsidR="003E29C0" w:rsidRPr="00A71257" w:rsidRDefault="003E29C0" w:rsidP="00D74033">
      <w:pPr>
        <w:spacing w:after="0"/>
      </w:pPr>
    </w:p>
    <w:p w14:paraId="49FC0DFE" w14:textId="7C88667A" w:rsidR="00A71257" w:rsidRPr="00A71257" w:rsidRDefault="00A71257" w:rsidP="00D74033">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w:t>
      </w:r>
      <w:proofErr w:type="spellStart"/>
      <w:r w:rsidRPr="00A71257">
        <w:rPr>
          <w:rFonts w:cstheme="minorHAnsi"/>
          <w:color w:val="auto"/>
          <w:sz w:val="20"/>
          <w:szCs w:val="20"/>
        </w:rPr>
        <w:t>initative</w:t>
      </w:r>
      <w:proofErr w:type="spellEnd"/>
      <w:r w:rsidRPr="00A71257">
        <w:rPr>
          <w:rFonts w:cstheme="minorHAnsi"/>
          <w:color w:val="auto"/>
          <w:sz w:val="20"/>
          <w:szCs w:val="20"/>
        </w:rPr>
        <w:t xml:space="preserve"> du </w:t>
      </w:r>
      <w:proofErr w:type="gramStart"/>
      <w:r w:rsidRPr="00A71257">
        <w:rPr>
          <w:rFonts w:cstheme="minorHAnsi"/>
          <w:color w:val="auto"/>
          <w:sz w:val="20"/>
          <w:szCs w:val="20"/>
        </w:rPr>
        <w:t>candidat  ne</w:t>
      </w:r>
      <w:proofErr w:type="gramEnd"/>
      <w:r w:rsidRPr="00A71257">
        <w:rPr>
          <w:rFonts w:cstheme="minorHAnsi"/>
          <w:color w:val="auto"/>
          <w:sz w:val="20"/>
          <w:szCs w:val="20"/>
        </w:rPr>
        <w:t xml:space="preserve"> sont pas autorisées</w:t>
      </w:r>
    </w:p>
    <w:p w14:paraId="5B87F682" w14:textId="77777777" w:rsidR="003E29C0" w:rsidRPr="00A71257" w:rsidRDefault="003E29C0" w:rsidP="00D74033">
      <w:pPr>
        <w:spacing w:after="0"/>
      </w:pPr>
    </w:p>
    <w:p w14:paraId="0A08B34C" w14:textId="77777777" w:rsidR="003E29C0" w:rsidRPr="00D74033" w:rsidRDefault="003E29C0" w:rsidP="00D74033">
      <w:pPr>
        <w:spacing w:after="0"/>
        <w:rPr>
          <w:b/>
          <w:color w:val="00B0F0"/>
          <w:sz w:val="20"/>
          <w:szCs w:val="20"/>
        </w:rPr>
      </w:pPr>
      <w:r w:rsidRPr="00D74033">
        <w:rPr>
          <w:b/>
          <w:color w:val="00B0F0"/>
          <w:sz w:val="20"/>
          <w:szCs w:val="20"/>
        </w:rPr>
        <w:t>3.2.1 – Variantes imposées/Prestation supplémentaire éventuelle</w:t>
      </w:r>
    </w:p>
    <w:p w14:paraId="26502B41" w14:textId="77777777" w:rsidR="00A71257" w:rsidRDefault="00A71257" w:rsidP="00D74033">
      <w:pPr>
        <w:tabs>
          <w:tab w:val="left" w:pos="720"/>
        </w:tabs>
        <w:spacing w:after="0" w:line="240" w:lineRule="auto"/>
        <w:jc w:val="both"/>
        <w:rPr>
          <w:rFonts w:asciiTheme="majorHAnsi" w:hAnsiTheme="majorHAnsi" w:cstheme="majorHAnsi"/>
          <w:color w:val="auto"/>
          <w:sz w:val="20"/>
          <w:szCs w:val="20"/>
        </w:rPr>
      </w:pPr>
    </w:p>
    <w:p w14:paraId="3634E55F" w14:textId="289E0643" w:rsidR="00A71257" w:rsidRDefault="00A71257" w:rsidP="00D74033">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82250AB" w14:textId="77777777" w:rsidR="00A71257" w:rsidRPr="003E29C0" w:rsidRDefault="00A71257" w:rsidP="00D74033">
      <w:pPr>
        <w:tabs>
          <w:tab w:val="left" w:pos="720"/>
        </w:tabs>
        <w:spacing w:after="0" w:line="240" w:lineRule="auto"/>
        <w:jc w:val="both"/>
        <w:rPr>
          <w:rFonts w:asciiTheme="majorHAnsi" w:hAnsiTheme="majorHAnsi" w:cstheme="majorHAnsi"/>
          <w:color w:val="auto"/>
          <w:sz w:val="20"/>
          <w:szCs w:val="20"/>
        </w:rPr>
      </w:pPr>
    </w:p>
    <w:p w14:paraId="5C810AEE" w14:textId="77777777" w:rsidR="003E29C0" w:rsidRPr="00D74033" w:rsidRDefault="003E29C0" w:rsidP="00D74033">
      <w:pPr>
        <w:spacing w:after="0"/>
        <w:rPr>
          <w:b/>
          <w:color w:val="00B0F0"/>
          <w:sz w:val="24"/>
          <w:szCs w:val="24"/>
        </w:rPr>
      </w:pPr>
      <w:r w:rsidRPr="00D74033">
        <w:rPr>
          <w:b/>
          <w:color w:val="00B0F0"/>
          <w:sz w:val="24"/>
          <w:szCs w:val="24"/>
        </w:rPr>
        <w:t>3.3 –Forme du marché</w:t>
      </w:r>
    </w:p>
    <w:p w14:paraId="34B21B1B" w14:textId="1D58C668" w:rsidR="003E29C0" w:rsidRPr="00D100CA" w:rsidRDefault="00D100CA" w:rsidP="00D74033">
      <w:pPr>
        <w:spacing w:after="0"/>
        <w:rPr>
          <w:rFonts w:asciiTheme="majorHAnsi" w:hAnsiTheme="majorHAnsi" w:cstheme="majorHAnsi"/>
          <w:color w:val="auto"/>
          <w:sz w:val="20"/>
          <w:szCs w:val="20"/>
        </w:rPr>
      </w:pPr>
      <w:r w:rsidRPr="00D100CA">
        <w:rPr>
          <w:rFonts w:asciiTheme="majorHAnsi" w:hAnsiTheme="majorHAnsi" w:cstheme="majorHAnsi"/>
          <w:color w:val="auto"/>
          <w:sz w:val="20"/>
          <w:szCs w:val="20"/>
        </w:rPr>
        <w:t>La forme retenue pour l’exécution contractuelle est un accord-cadre à bons de commande sans montant minimum annuel et avec un montant maximum annuel, mono-attributaire en application des articles R. 2162-2, R. 2162-4 2° et R. 2162-13 à R. 2162-14 du Code de la commande publique.</w:t>
      </w:r>
    </w:p>
    <w:p w14:paraId="7A5BDF5F" w14:textId="77777777" w:rsidR="00D100CA" w:rsidRPr="00D100CA" w:rsidRDefault="00D100CA" w:rsidP="00D74033">
      <w:pPr>
        <w:spacing w:after="0"/>
        <w:rPr>
          <w:rFonts w:asciiTheme="majorHAnsi" w:hAnsiTheme="majorHAnsi" w:cstheme="majorHAnsi"/>
          <w:color w:val="auto"/>
          <w:sz w:val="20"/>
          <w:szCs w:val="20"/>
        </w:rPr>
      </w:pPr>
    </w:p>
    <w:p w14:paraId="381D89CC" w14:textId="77777777" w:rsidR="00D100CA" w:rsidRPr="00D100CA" w:rsidRDefault="00D100CA" w:rsidP="00D100CA">
      <w:pPr>
        <w:autoSpaceDE w:val="0"/>
        <w:autoSpaceDN w:val="0"/>
        <w:adjustRightInd w:val="0"/>
        <w:spacing w:after="120" w:line="240" w:lineRule="auto"/>
        <w:jc w:val="both"/>
        <w:rPr>
          <w:rFonts w:asciiTheme="majorHAnsi" w:hAnsiTheme="majorHAnsi" w:cstheme="majorHAnsi"/>
          <w:color w:val="auto"/>
          <w:sz w:val="20"/>
          <w:szCs w:val="20"/>
        </w:rPr>
      </w:pPr>
      <w:r w:rsidRPr="00D100CA">
        <w:rPr>
          <w:rFonts w:asciiTheme="majorHAnsi" w:hAnsiTheme="majorHAnsi" w:cstheme="majorHAnsi"/>
          <w:color w:val="auto"/>
          <w:sz w:val="20"/>
          <w:szCs w:val="20"/>
        </w:rPr>
        <w:t xml:space="preserve">Les prestations du présent contrat ne font l’objet d’aucune décomposition. </w:t>
      </w:r>
    </w:p>
    <w:p w14:paraId="603C390A" w14:textId="77777777" w:rsidR="00D100CA" w:rsidRPr="00D100CA" w:rsidRDefault="00D100CA" w:rsidP="00D100CA">
      <w:pPr>
        <w:spacing w:after="120"/>
        <w:jc w:val="both"/>
        <w:rPr>
          <w:rFonts w:asciiTheme="majorHAnsi" w:hAnsiTheme="majorHAnsi" w:cstheme="majorHAnsi"/>
          <w:color w:val="auto"/>
          <w:sz w:val="20"/>
          <w:szCs w:val="20"/>
        </w:rPr>
      </w:pPr>
      <w:r w:rsidRPr="00D100CA">
        <w:rPr>
          <w:rFonts w:asciiTheme="majorHAnsi" w:hAnsiTheme="majorHAnsi" w:cstheme="majorHAnsi"/>
          <w:b/>
          <w:bCs/>
          <w:color w:val="auto"/>
          <w:sz w:val="20"/>
          <w:szCs w:val="20"/>
        </w:rPr>
        <w:t>Le non-allotissement se justifie par le fait que le présent marché nécessite une homogénéité dans sa réalisation telle que la dévolution en lots séparés rendrait techniquement difficile et financièrement plus coûteuse l’exécution des prestations</w:t>
      </w:r>
      <w:r w:rsidRPr="00D100CA">
        <w:rPr>
          <w:rFonts w:asciiTheme="majorHAnsi" w:hAnsiTheme="majorHAnsi" w:cstheme="majorHAnsi"/>
          <w:color w:val="auto"/>
          <w:sz w:val="20"/>
          <w:szCs w:val="20"/>
        </w:rPr>
        <w:t xml:space="preserve">. </w:t>
      </w:r>
    </w:p>
    <w:p w14:paraId="7997301C" w14:textId="77777777" w:rsidR="00D100CA" w:rsidRPr="00A71257" w:rsidRDefault="00D100CA" w:rsidP="00D74033">
      <w:pPr>
        <w:spacing w:after="0"/>
      </w:pPr>
    </w:p>
    <w:p w14:paraId="2FC6ACB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4. DUREE DU MARCHE – DELAI D’EXECUTION DES PRESTATIONS</w:t>
      </w:r>
    </w:p>
    <w:p w14:paraId="68E918CC" w14:textId="77777777" w:rsidR="003E29C0" w:rsidRDefault="003E29C0" w:rsidP="003E29C0">
      <w:pPr>
        <w:spacing w:after="0" w:line="240" w:lineRule="auto"/>
        <w:rPr>
          <w:rStyle w:val="lev"/>
          <w:rFonts w:asciiTheme="majorHAnsi" w:eastAsia="Times New Roman" w:hAnsiTheme="majorHAnsi" w:cstheme="majorHAnsi"/>
          <w:color w:val="auto"/>
          <w:sz w:val="20"/>
          <w:szCs w:val="20"/>
        </w:rPr>
      </w:pPr>
    </w:p>
    <w:p w14:paraId="2BB911F5" w14:textId="777174E1" w:rsidR="00D100CA" w:rsidRPr="00D100CA" w:rsidRDefault="00D100CA" w:rsidP="003E29C0">
      <w:pPr>
        <w:spacing w:after="0" w:line="240" w:lineRule="auto"/>
        <w:rPr>
          <w:b/>
          <w:color w:val="00B0F0"/>
          <w:sz w:val="24"/>
          <w:szCs w:val="24"/>
        </w:rPr>
      </w:pPr>
      <w:r w:rsidRPr="00D100CA">
        <w:rPr>
          <w:b/>
          <w:color w:val="00B0F0"/>
          <w:sz w:val="24"/>
          <w:szCs w:val="24"/>
        </w:rPr>
        <w:t>4.1. Durée du marché</w:t>
      </w:r>
    </w:p>
    <w:p w14:paraId="7F22D448" w14:textId="77777777" w:rsidR="00D100CA" w:rsidRDefault="00D100CA" w:rsidP="003E29C0">
      <w:pPr>
        <w:spacing w:after="0" w:line="240" w:lineRule="auto"/>
        <w:rPr>
          <w:rStyle w:val="lev"/>
          <w:rFonts w:asciiTheme="majorHAnsi" w:eastAsia="Times New Roman" w:hAnsiTheme="majorHAnsi" w:cstheme="majorHAnsi"/>
          <w:color w:val="auto"/>
          <w:sz w:val="20"/>
          <w:szCs w:val="20"/>
        </w:rPr>
      </w:pPr>
    </w:p>
    <w:p w14:paraId="30975EDD" w14:textId="77777777" w:rsidR="002D264D" w:rsidRPr="002D264D" w:rsidRDefault="002D264D" w:rsidP="002D264D">
      <w:pPr>
        <w:spacing w:after="120"/>
        <w:jc w:val="both"/>
        <w:rPr>
          <w:rFonts w:asciiTheme="majorHAnsi" w:hAnsiTheme="majorHAnsi" w:cstheme="majorHAnsi"/>
          <w:color w:val="auto"/>
          <w:sz w:val="20"/>
          <w:szCs w:val="20"/>
        </w:rPr>
      </w:pPr>
      <w:bookmarkStart w:id="12" w:name="_Hlk164351317"/>
      <w:r w:rsidRPr="002D264D">
        <w:rPr>
          <w:rFonts w:asciiTheme="majorHAnsi" w:hAnsiTheme="majorHAnsi" w:cstheme="majorHAnsi"/>
          <w:color w:val="auto"/>
          <w:sz w:val="20"/>
          <w:szCs w:val="20"/>
        </w:rPr>
        <w:t>Le contrat est conclu pour une durée de douze (12) mois consécutifs à compter de sa notification</w:t>
      </w:r>
      <w:bookmarkEnd w:id="12"/>
      <w:r w:rsidRPr="002D264D">
        <w:rPr>
          <w:rFonts w:asciiTheme="majorHAnsi" w:hAnsiTheme="majorHAnsi" w:cstheme="majorHAnsi"/>
          <w:color w:val="auto"/>
          <w:sz w:val="20"/>
          <w:szCs w:val="20"/>
        </w:rPr>
        <w:t>.</w:t>
      </w:r>
    </w:p>
    <w:p w14:paraId="3A1F10CA" w14:textId="77777777" w:rsidR="002D264D" w:rsidRPr="002D264D" w:rsidRDefault="002D264D" w:rsidP="002D264D">
      <w:pPr>
        <w:spacing w:after="120"/>
        <w:jc w:val="both"/>
        <w:rPr>
          <w:rFonts w:asciiTheme="majorHAnsi" w:hAnsiTheme="majorHAnsi" w:cstheme="majorHAnsi"/>
          <w:color w:val="auto"/>
          <w:sz w:val="20"/>
          <w:szCs w:val="20"/>
        </w:rPr>
      </w:pPr>
      <w:r w:rsidRPr="002D264D">
        <w:rPr>
          <w:rFonts w:asciiTheme="majorHAnsi" w:hAnsiTheme="majorHAnsi" w:cstheme="majorHAnsi"/>
          <w:color w:val="auto"/>
          <w:sz w:val="20"/>
          <w:szCs w:val="20"/>
        </w:rPr>
        <w:t xml:space="preserve">Le contrat est reconductible trois (3) fois maximum de manière tacite pour une période de douze (12) mois, soit une durée globale de quarante-huit (48) mois maximum. </w:t>
      </w:r>
    </w:p>
    <w:p w14:paraId="54D3DA51" w14:textId="77777777" w:rsidR="002D264D" w:rsidRPr="002D264D" w:rsidRDefault="002D264D" w:rsidP="002D264D">
      <w:pPr>
        <w:spacing w:after="120"/>
        <w:jc w:val="both"/>
        <w:rPr>
          <w:rFonts w:asciiTheme="majorHAnsi" w:hAnsiTheme="majorHAnsi" w:cstheme="majorHAnsi"/>
          <w:color w:val="auto"/>
          <w:sz w:val="20"/>
          <w:szCs w:val="20"/>
        </w:rPr>
      </w:pPr>
      <w:r w:rsidRPr="002D264D">
        <w:rPr>
          <w:rFonts w:asciiTheme="majorHAnsi" w:hAnsiTheme="majorHAnsi" w:cstheme="majorHAnsi"/>
          <w:color w:val="auto"/>
          <w:sz w:val="20"/>
          <w:szCs w:val="20"/>
        </w:rPr>
        <w:t xml:space="preserve">En cas de non-reconduction, le titulaire se verra notifier une décision par voie expresse au minimum 2 mois avant la date anniversaire du contrat. Le titulaire ne peut pas refuser la reconduction.  </w:t>
      </w:r>
    </w:p>
    <w:p w14:paraId="5E6B3376" w14:textId="77777777" w:rsidR="002D264D" w:rsidRPr="002D264D" w:rsidRDefault="002D264D" w:rsidP="002D264D">
      <w:pPr>
        <w:jc w:val="both"/>
        <w:rPr>
          <w:rFonts w:asciiTheme="majorHAnsi" w:hAnsiTheme="majorHAnsi" w:cstheme="majorHAnsi"/>
          <w:color w:val="auto"/>
          <w:sz w:val="20"/>
          <w:szCs w:val="20"/>
        </w:rPr>
      </w:pPr>
      <w:r w:rsidRPr="002D264D">
        <w:rPr>
          <w:rFonts w:asciiTheme="majorHAnsi" w:hAnsiTheme="majorHAnsi" w:cstheme="majorHAnsi"/>
          <w:color w:val="auto"/>
          <w:sz w:val="20"/>
          <w:szCs w:val="20"/>
        </w:rPr>
        <w:t xml:space="preserve">La reconduction intervient : </w:t>
      </w:r>
    </w:p>
    <w:p w14:paraId="51A20E22" w14:textId="77777777" w:rsidR="002D264D" w:rsidRPr="002D264D" w:rsidRDefault="002D264D" w:rsidP="002D264D">
      <w:pPr>
        <w:pStyle w:val="Paragraphedeliste"/>
        <w:numPr>
          <w:ilvl w:val="0"/>
          <w:numId w:val="3"/>
        </w:numPr>
        <w:jc w:val="both"/>
        <w:rPr>
          <w:rFonts w:asciiTheme="majorHAnsi" w:hAnsiTheme="majorHAnsi" w:cstheme="majorHAnsi"/>
          <w:color w:val="auto"/>
          <w:sz w:val="20"/>
          <w:szCs w:val="20"/>
        </w:rPr>
      </w:pPr>
      <w:r w:rsidRPr="002D264D">
        <w:rPr>
          <w:rFonts w:asciiTheme="majorHAnsi" w:hAnsiTheme="majorHAnsi" w:cstheme="majorHAnsi"/>
          <w:color w:val="auto"/>
          <w:sz w:val="20"/>
          <w:szCs w:val="20"/>
        </w:rPr>
        <w:t>Au plus tôt à compter de la date de notification du bon de commande qui provoque le dépassement du montant maximum périodique</w:t>
      </w:r>
    </w:p>
    <w:p w14:paraId="51050724" w14:textId="77777777" w:rsidR="002D264D" w:rsidRPr="002D264D" w:rsidRDefault="002D264D" w:rsidP="002D264D">
      <w:pPr>
        <w:pStyle w:val="Paragraphedeliste"/>
        <w:numPr>
          <w:ilvl w:val="0"/>
          <w:numId w:val="3"/>
        </w:numPr>
        <w:jc w:val="both"/>
        <w:rPr>
          <w:rFonts w:asciiTheme="majorHAnsi" w:hAnsiTheme="majorHAnsi" w:cstheme="majorHAnsi"/>
          <w:color w:val="auto"/>
          <w:sz w:val="20"/>
          <w:szCs w:val="20"/>
        </w:rPr>
      </w:pPr>
      <w:r w:rsidRPr="002D264D">
        <w:rPr>
          <w:rFonts w:asciiTheme="majorHAnsi" w:hAnsiTheme="majorHAnsi" w:cstheme="majorHAnsi"/>
          <w:color w:val="auto"/>
          <w:sz w:val="20"/>
          <w:szCs w:val="20"/>
        </w:rPr>
        <w:t>Au plus tard au terme d’un délai d’un an à compter de la date de notification du marché</w:t>
      </w:r>
    </w:p>
    <w:p w14:paraId="48EFD348" w14:textId="77777777" w:rsidR="002D264D" w:rsidRPr="002D264D" w:rsidRDefault="002D264D" w:rsidP="002D264D">
      <w:pPr>
        <w:spacing w:after="0" w:line="240" w:lineRule="auto"/>
        <w:jc w:val="both"/>
        <w:rPr>
          <w:rFonts w:asciiTheme="majorHAnsi" w:hAnsiTheme="majorHAnsi" w:cstheme="majorHAnsi"/>
          <w:color w:val="auto"/>
          <w:sz w:val="20"/>
          <w:szCs w:val="20"/>
        </w:rPr>
      </w:pPr>
      <w:r w:rsidRPr="002D264D">
        <w:rPr>
          <w:rFonts w:asciiTheme="majorHAnsi" w:hAnsiTheme="majorHAnsi" w:cstheme="majorHAnsi"/>
          <w:color w:val="auto"/>
          <w:sz w:val="20"/>
          <w:szCs w:val="20"/>
        </w:rPr>
        <w:t>Si le montant maximum est atteint avant la date anniversaire du renouvellement de l'accord-cadre, la périodicité suivante pourra débuter par anticipation à une date convenue entre les 2 parties par le biais d'une modification.</w:t>
      </w:r>
      <w:r w:rsidRPr="002D264D">
        <w:rPr>
          <w:rFonts w:asciiTheme="majorHAnsi" w:hAnsiTheme="majorHAnsi" w:cstheme="majorHAnsi"/>
          <w:color w:val="auto"/>
          <w:sz w:val="20"/>
          <w:szCs w:val="20"/>
        </w:rPr>
        <w:br/>
        <w:t xml:space="preserve">Si le montant maximum de la dernière périodicité est atteint avant le terme du marché, le marché prend fin de plein droit. </w:t>
      </w:r>
    </w:p>
    <w:p w14:paraId="33895DE1" w14:textId="77777777" w:rsidR="002D264D" w:rsidRPr="002D264D" w:rsidRDefault="002D264D" w:rsidP="002D264D">
      <w:pPr>
        <w:spacing w:after="0" w:line="240" w:lineRule="auto"/>
        <w:jc w:val="both"/>
        <w:rPr>
          <w:rFonts w:asciiTheme="majorHAnsi" w:hAnsiTheme="majorHAnsi" w:cstheme="majorHAnsi"/>
          <w:color w:val="auto"/>
          <w:sz w:val="20"/>
          <w:szCs w:val="20"/>
        </w:rPr>
      </w:pPr>
    </w:p>
    <w:p w14:paraId="2C52F6BB" w14:textId="2C5775F4" w:rsidR="00D100CA" w:rsidRDefault="002D264D" w:rsidP="002D264D">
      <w:pPr>
        <w:spacing w:after="0" w:line="240" w:lineRule="auto"/>
        <w:rPr>
          <w:rFonts w:asciiTheme="majorHAnsi" w:hAnsiTheme="majorHAnsi" w:cstheme="majorHAnsi"/>
          <w:color w:val="auto"/>
          <w:sz w:val="20"/>
          <w:szCs w:val="20"/>
        </w:rPr>
      </w:pPr>
      <w:r w:rsidRPr="002D264D">
        <w:rPr>
          <w:rFonts w:asciiTheme="majorHAnsi" w:hAnsiTheme="majorHAnsi" w:cstheme="majorHAnsi"/>
          <w:color w:val="auto"/>
          <w:sz w:val="20"/>
          <w:szCs w:val="20"/>
        </w:rPr>
        <w:t>Les bons de commande ne peuvent être émis que pendant la durée du marché public</w:t>
      </w:r>
      <w:r>
        <w:rPr>
          <w:rFonts w:asciiTheme="majorHAnsi" w:hAnsiTheme="majorHAnsi" w:cstheme="majorHAnsi"/>
          <w:color w:val="auto"/>
          <w:sz w:val="20"/>
          <w:szCs w:val="20"/>
        </w:rPr>
        <w:t>.</w:t>
      </w:r>
    </w:p>
    <w:p w14:paraId="7A31B506" w14:textId="77777777" w:rsidR="002D264D" w:rsidRPr="002D264D" w:rsidRDefault="002D264D" w:rsidP="002D264D">
      <w:pPr>
        <w:spacing w:after="0" w:line="240" w:lineRule="auto"/>
        <w:rPr>
          <w:b/>
          <w:color w:val="00B0F0"/>
          <w:sz w:val="24"/>
          <w:szCs w:val="24"/>
        </w:rPr>
      </w:pPr>
    </w:p>
    <w:p w14:paraId="2B78E901" w14:textId="144C539A" w:rsidR="002D264D" w:rsidRPr="002D264D" w:rsidRDefault="002D264D" w:rsidP="002D264D">
      <w:pPr>
        <w:spacing w:after="0" w:line="240" w:lineRule="auto"/>
        <w:rPr>
          <w:b/>
          <w:color w:val="00B0F0"/>
          <w:sz w:val="24"/>
          <w:szCs w:val="24"/>
        </w:rPr>
      </w:pPr>
      <w:r w:rsidRPr="002D264D">
        <w:rPr>
          <w:b/>
          <w:color w:val="00B0F0"/>
          <w:sz w:val="24"/>
          <w:szCs w:val="24"/>
        </w:rPr>
        <w:t xml:space="preserve">4.2. Délais </w:t>
      </w:r>
    </w:p>
    <w:p w14:paraId="7C2B1ECB" w14:textId="77777777" w:rsidR="002D264D" w:rsidRDefault="002D264D" w:rsidP="002D264D">
      <w:pPr>
        <w:spacing w:after="0" w:line="240" w:lineRule="auto"/>
        <w:rPr>
          <w:rFonts w:asciiTheme="majorHAnsi" w:hAnsiTheme="majorHAnsi" w:cstheme="majorHAnsi"/>
          <w:color w:val="auto"/>
          <w:sz w:val="20"/>
          <w:szCs w:val="20"/>
        </w:rPr>
      </w:pPr>
    </w:p>
    <w:p w14:paraId="471F0C38" w14:textId="77777777" w:rsidR="002D264D" w:rsidRPr="009F117A" w:rsidRDefault="002D264D" w:rsidP="002D264D">
      <w:pPr>
        <w:pStyle w:val="Sous-titrecyan"/>
        <w:jc w:val="both"/>
        <w:rPr>
          <w:rFonts w:asciiTheme="minorHAnsi" w:eastAsiaTheme="minorHAnsi" w:hAnsiTheme="minorHAnsi" w:cstheme="minorBidi"/>
          <w:color w:val="262626" w:themeColor="text1" w:themeShade="80"/>
          <w:sz w:val="20"/>
          <w:szCs w:val="20"/>
        </w:rPr>
      </w:pPr>
      <w:bookmarkStart w:id="13" w:name="_Hlk164351423"/>
      <w:r w:rsidRPr="009F117A">
        <w:rPr>
          <w:rFonts w:asciiTheme="minorHAnsi" w:eastAsiaTheme="minorHAnsi" w:hAnsiTheme="minorHAnsi" w:cstheme="minorBidi"/>
          <w:color w:val="262626" w:themeColor="text1" w:themeShade="80"/>
          <w:sz w:val="20"/>
          <w:szCs w:val="20"/>
        </w:rPr>
        <w:t xml:space="preserve">La durée maximale d’exécution des bons de commande est fixée à </w:t>
      </w:r>
      <w:r>
        <w:rPr>
          <w:rFonts w:asciiTheme="minorHAnsi" w:eastAsiaTheme="minorHAnsi" w:hAnsiTheme="minorHAnsi" w:cstheme="minorBidi"/>
          <w:color w:val="262626" w:themeColor="text1" w:themeShade="80"/>
          <w:sz w:val="20"/>
          <w:szCs w:val="20"/>
        </w:rPr>
        <w:t>un (1)</w:t>
      </w:r>
      <w:r w:rsidRPr="009F117A">
        <w:rPr>
          <w:rFonts w:asciiTheme="minorHAnsi" w:eastAsiaTheme="minorHAnsi" w:hAnsiTheme="minorHAnsi" w:cstheme="minorBidi"/>
          <w:color w:val="262626" w:themeColor="text1" w:themeShade="80"/>
          <w:sz w:val="20"/>
          <w:szCs w:val="20"/>
        </w:rPr>
        <w:t xml:space="preserve"> mois. Les délais d’exécution des bons de commande sont fixés </w:t>
      </w:r>
      <w:bookmarkEnd w:id="13"/>
      <w:r w:rsidRPr="0040539A">
        <w:rPr>
          <w:rFonts w:asciiTheme="minorHAnsi" w:eastAsiaTheme="minorHAnsi" w:hAnsiTheme="minorHAnsi" w:cstheme="minorBidi"/>
          <w:color w:val="262626" w:themeColor="text1" w:themeShade="80"/>
          <w:sz w:val="20"/>
          <w:szCs w:val="20"/>
        </w:rPr>
        <w:t>dans chaque bon de commande.</w:t>
      </w:r>
    </w:p>
    <w:p w14:paraId="0D2492FE" w14:textId="77777777" w:rsidR="002D264D" w:rsidRPr="009F117A" w:rsidRDefault="002D264D" w:rsidP="002D264D">
      <w:pPr>
        <w:pStyle w:val="Sous-titrecyan"/>
        <w:jc w:val="both"/>
        <w:rPr>
          <w:rFonts w:asciiTheme="minorHAnsi" w:eastAsiaTheme="minorHAnsi" w:hAnsiTheme="minorHAnsi" w:cstheme="minorBidi"/>
          <w:color w:val="262626" w:themeColor="text1" w:themeShade="80"/>
          <w:sz w:val="20"/>
          <w:szCs w:val="20"/>
        </w:rPr>
      </w:pPr>
    </w:p>
    <w:p w14:paraId="4F27DB29" w14:textId="77777777" w:rsidR="002D264D" w:rsidRPr="009F117A" w:rsidRDefault="002D264D" w:rsidP="002D264D">
      <w:pPr>
        <w:pStyle w:val="Sous-titrecyan"/>
        <w:jc w:val="both"/>
        <w:rPr>
          <w:rFonts w:asciiTheme="minorHAnsi" w:eastAsiaTheme="minorHAnsi" w:hAnsiTheme="minorHAnsi" w:cstheme="minorBidi"/>
          <w:color w:val="262626" w:themeColor="text1" w:themeShade="80"/>
          <w:sz w:val="20"/>
          <w:szCs w:val="20"/>
        </w:rPr>
      </w:pPr>
      <w:bookmarkStart w:id="14" w:name="_Hlk164351876"/>
      <w:r w:rsidRPr="009F117A">
        <w:rPr>
          <w:rFonts w:asciiTheme="minorHAnsi" w:eastAsiaTheme="minorHAnsi" w:hAnsiTheme="minorHAnsi" w:cstheme="minorBidi"/>
          <w:color w:val="262626" w:themeColor="text1" w:themeShade="80"/>
          <w:sz w:val="20"/>
          <w:szCs w:val="20"/>
        </w:rPr>
        <w:t>Les bons de commande courent à compter de la date prescrite par le bon de commande ou, à défaut, à compter de la date de leur réception par le titulaire.</w:t>
      </w:r>
      <w:r w:rsidRPr="009F117A">
        <w:rPr>
          <w:rFonts w:asciiTheme="minorHAnsi" w:eastAsiaTheme="minorHAnsi" w:hAnsiTheme="minorHAnsi" w:cstheme="minorBidi"/>
          <w:color w:val="262626" w:themeColor="text1" w:themeShade="80"/>
          <w:sz w:val="20"/>
          <w:szCs w:val="20"/>
        </w:rPr>
        <w:cr/>
      </w:r>
    </w:p>
    <w:p w14:paraId="470F9946" w14:textId="77777777" w:rsidR="002D264D" w:rsidRPr="009F117A" w:rsidRDefault="002D264D" w:rsidP="002D264D">
      <w:pPr>
        <w:pStyle w:val="Sous-titrecyan"/>
        <w:jc w:val="both"/>
        <w:rPr>
          <w:rFonts w:asciiTheme="minorHAnsi" w:eastAsiaTheme="minorHAnsi" w:hAnsiTheme="minorHAnsi" w:cstheme="minorBidi"/>
          <w:color w:val="262626" w:themeColor="text1" w:themeShade="80"/>
          <w:sz w:val="20"/>
          <w:szCs w:val="20"/>
        </w:rPr>
      </w:pPr>
      <w:r w:rsidRPr="009F117A">
        <w:rPr>
          <w:rFonts w:asciiTheme="minorHAnsi" w:eastAsiaTheme="minorHAnsi" w:hAnsiTheme="minorHAnsi" w:cstheme="minorBidi"/>
          <w:color w:val="262626" w:themeColor="text1" w:themeShade="80"/>
          <w:sz w:val="20"/>
          <w:szCs w:val="20"/>
        </w:rPr>
        <w:t xml:space="preserve">L’exécution des bons de commande ne peut se prolonger au-delà de la date limite de validité du </w:t>
      </w:r>
      <w:r>
        <w:rPr>
          <w:rFonts w:asciiTheme="minorHAnsi" w:eastAsiaTheme="minorHAnsi" w:hAnsiTheme="minorHAnsi" w:cstheme="minorBidi"/>
          <w:color w:val="262626" w:themeColor="text1" w:themeShade="80"/>
          <w:sz w:val="20"/>
          <w:szCs w:val="20"/>
        </w:rPr>
        <w:t>contrat</w:t>
      </w:r>
      <w:r w:rsidRPr="009F117A">
        <w:rPr>
          <w:rFonts w:asciiTheme="minorHAnsi" w:eastAsiaTheme="minorHAnsi" w:hAnsiTheme="minorHAnsi" w:cstheme="minorBidi"/>
          <w:color w:val="262626" w:themeColor="text1" w:themeShade="80"/>
          <w:sz w:val="20"/>
          <w:szCs w:val="20"/>
        </w:rPr>
        <w:t xml:space="preserve"> public, à l’exception des bons de commande émis pendant la validité du marché public en cas d’inachèvement des prestations à la fin du marché public</w:t>
      </w:r>
      <w:r>
        <w:rPr>
          <w:rFonts w:asciiTheme="minorHAnsi" w:eastAsiaTheme="minorHAnsi" w:hAnsiTheme="minorHAnsi" w:cstheme="minorBidi"/>
          <w:color w:val="262626" w:themeColor="text1" w:themeShade="80"/>
          <w:sz w:val="20"/>
          <w:szCs w:val="20"/>
        </w:rPr>
        <w:t>, étant précisé que le délai d’exécution ne peut excéder trois (</w:t>
      </w:r>
      <w:r w:rsidRPr="0040539A">
        <w:rPr>
          <w:rFonts w:asciiTheme="minorHAnsi" w:eastAsiaTheme="minorHAnsi" w:hAnsiTheme="minorHAnsi" w:cstheme="minorBidi"/>
          <w:color w:val="262626" w:themeColor="text1" w:themeShade="80"/>
          <w:sz w:val="20"/>
          <w:szCs w:val="20"/>
        </w:rPr>
        <w:t>3) mois</w:t>
      </w:r>
      <w:r>
        <w:rPr>
          <w:rFonts w:asciiTheme="minorHAnsi" w:eastAsiaTheme="minorHAnsi" w:hAnsiTheme="minorHAnsi" w:cstheme="minorBidi"/>
          <w:color w:val="262626" w:themeColor="text1" w:themeShade="80"/>
          <w:sz w:val="20"/>
          <w:szCs w:val="20"/>
        </w:rPr>
        <w:t xml:space="preserve"> après </w:t>
      </w:r>
      <w:r w:rsidRPr="009F117A">
        <w:rPr>
          <w:rFonts w:asciiTheme="minorHAnsi" w:eastAsiaTheme="minorHAnsi" w:hAnsiTheme="minorHAnsi" w:cstheme="minorBidi"/>
          <w:color w:val="262626" w:themeColor="text1" w:themeShade="80"/>
          <w:sz w:val="20"/>
          <w:szCs w:val="20"/>
        </w:rPr>
        <w:t xml:space="preserve">date limite de validité </w:t>
      </w:r>
      <w:r>
        <w:rPr>
          <w:rFonts w:asciiTheme="minorHAnsi" w:eastAsiaTheme="minorHAnsi" w:hAnsiTheme="minorHAnsi" w:cstheme="minorBidi"/>
          <w:color w:val="262626" w:themeColor="text1" w:themeShade="80"/>
          <w:sz w:val="20"/>
          <w:szCs w:val="20"/>
        </w:rPr>
        <w:t>de validité de l’accord-cadre</w:t>
      </w:r>
      <w:r w:rsidRPr="009F117A">
        <w:rPr>
          <w:rFonts w:asciiTheme="minorHAnsi" w:eastAsiaTheme="minorHAnsi" w:hAnsiTheme="minorHAnsi" w:cstheme="minorBidi"/>
          <w:color w:val="262626" w:themeColor="text1" w:themeShade="80"/>
          <w:sz w:val="20"/>
          <w:szCs w:val="20"/>
        </w:rPr>
        <w:t>.</w:t>
      </w:r>
    </w:p>
    <w:bookmarkEnd w:id="14"/>
    <w:p w14:paraId="3BEEA9DB" w14:textId="77777777" w:rsidR="002D264D" w:rsidRDefault="002D264D" w:rsidP="002D264D">
      <w:pPr>
        <w:spacing w:after="0" w:line="240" w:lineRule="auto"/>
        <w:rPr>
          <w:rFonts w:asciiTheme="majorHAnsi" w:hAnsiTheme="majorHAnsi" w:cstheme="majorHAnsi"/>
          <w:color w:val="auto"/>
          <w:sz w:val="20"/>
          <w:szCs w:val="20"/>
        </w:rPr>
      </w:pPr>
    </w:p>
    <w:p w14:paraId="721F768A"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6. REMUNERATION DES PRESTATIONS</w:t>
      </w:r>
    </w:p>
    <w:p w14:paraId="3C138D3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51D2B073" w14:textId="77777777" w:rsidR="002D264D" w:rsidRPr="002D264D" w:rsidRDefault="002D264D" w:rsidP="002D264D">
      <w:pPr>
        <w:autoSpaceDE w:val="0"/>
        <w:autoSpaceDN w:val="0"/>
        <w:adjustRightInd w:val="0"/>
        <w:spacing w:after="120" w:line="240" w:lineRule="auto"/>
        <w:jc w:val="both"/>
        <w:rPr>
          <w:sz w:val="20"/>
          <w:szCs w:val="20"/>
        </w:rPr>
      </w:pPr>
      <w:r w:rsidRPr="002D264D">
        <w:rPr>
          <w:sz w:val="20"/>
          <w:szCs w:val="20"/>
        </w:rPr>
        <w:t xml:space="preserve">Les montants de l’accord-cadre sont fixés selon les limites de commande annuelle : </w:t>
      </w:r>
    </w:p>
    <w:p w14:paraId="1AC80C83" w14:textId="77777777" w:rsidR="002D264D" w:rsidRPr="002D264D" w:rsidRDefault="002D264D" w:rsidP="002D264D">
      <w:pPr>
        <w:pStyle w:val="Paragraphedeliste"/>
        <w:numPr>
          <w:ilvl w:val="0"/>
          <w:numId w:val="4"/>
        </w:numPr>
        <w:autoSpaceDE w:val="0"/>
        <w:autoSpaceDN w:val="0"/>
        <w:adjustRightInd w:val="0"/>
        <w:spacing w:after="120" w:line="240" w:lineRule="auto"/>
        <w:jc w:val="both"/>
        <w:rPr>
          <w:rFonts w:asciiTheme="minorHAnsi" w:hAnsiTheme="minorHAnsi"/>
          <w:b/>
          <w:bCs/>
          <w:color w:val="262626" w:themeColor="text1" w:themeShade="80"/>
          <w:sz w:val="20"/>
          <w:szCs w:val="20"/>
        </w:rPr>
      </w:pPr>
      <w:proofErr w:type="gramStart"/>
      <w:r w:rsidRPr="002D264D">
        <w:rPr>
          <w:rFonts w:asciiTheme="minorHAnsi" w:hAnsiTheme="minorHAnsi"/>
          <w:b/>
          <w:bCs/>
          <w:color w:val="262626" w:themeColor="text1" w:themeShade="80"/>
          <w:sz w:val="20"/>
          <w:szCs w:val="20"/>
        </w:rPr>
        <w:t>sans</w:t>
      </w:r>
      <w:proofErr w:type="gramEnd"/>
      <w:r w:rsidRPr="002D264D">
        <w:rPr>
          <w:rFonts w:asciiTheme="minorHAnsi" w:hAnsiTheme="minorHAnsi"/>
          <w:b/>
          <w:bCs/>
          <w:color w:val="262626" w:themeColor="text1" w:themeShade="80"/>
          <w:sz w:val="20"/>
          <w:szCs w:val="20"/>
        </w:rPr>
        <w:t xml:space="preserve"> montant minimum</w:t>
      </w:r>
    </w:p>
    <w:p w14:paraId="0794C42D" w14:textId="77777777" w:rsidR="002D264D" w:rsidRPr="002D264D" w:rsidRDefault="002D264D" w:rsidP="002D264D">
      <w:pPr>
        <w:pStyle w:val="Paragraphedeliste"/>
        <w:numPr>
          <w:ilvl w:val="0"/>
          <w:numId w:val="4"/>
        </w:numPr>
        <w:autoSpaceDE w:val="0"/>
        <w:autoSpaceDN w:val="0"/>
        <w:adjustRightInd w:val="0"/>
        <w:spacing w:after="120" w:line="240" w:lineRule="auto"/>
        <w:jc w:val="both"/>
        <w:rPr>
          <w:rFonts w:asciiTheme="minorHAnsi" w:hAnsiTheme="minorHAnsi"/>
          <w:color w:val="262626" w:themeColor="text1" w:themeShade="80"/>
          <w:sz w:val="20"/>
          <w:szCs w:val="20"/>
        </w:rPr>
      </w:pPr>
      <w:proofErr w:type="gramStart"/>
      <w:r w:rsidRPr="002D264D">
        <w:rPr>
          <w:rFonts w:asciiTheme="minorHAnsi" w:hAnsiTheme="minorHAnsi"/>
          <w:b/>
          <w:bCs/>
          <w:color w:val="262626" w:themeColor="text1" w:themeShade="80"/>
          <w:sz w:val="20"/>
          <w:szCs w:val="20"/>
        </w:rPr>
        <w:t>et</w:t>
      </w:r>
      <w:proofErr w:type="gramEnd"/>
      <w:r w:rsidRPr="002D264D">
        <w:rPr>
          <w:rFonts w:asciiTheme="minorHAnsi" w:hAnsiTheme="minorHAnsi"/>
          <w:b/>
          <w:bCs/>
          <w:color w:val="262626" w:themeColor="text1" w:themeShade="80"/>
          <w:sz w:val="20"/>
          <w:szCs w:val="20"/>
        </w:rPr>
        <w:t xml:space="preserve"> avec un montant maximum annuel de 35 000 € HT, soit 42 000 € TTC</w:t>
      </w:r>
      <w:r w:rsidRPr="002D264D">
        <w:rPr>
          <w:rFonts w:asciiTheme="minorHAnsi" w:hAnsiTheme="minorHAnsi"/>
          <w:color w:val="262626" w:themeColor="text1" w:themeShade="80"/>
          <w:sz w:val="20"/>
          <w:szCs w:val="20"/>
        </w:rPr>
        <w:t>.</w:t>
      </w:r>
    </w:p>
    <w:p w14:paraId="7136A9DE" w14:textId="77777777" w:rsidR="002D264D" w:rsidRPr="002D264D" w:rsidRDefault="002D264D" w:rsidP="002D264D">
      <w:pPr>
        <w:autoSpaceDE w:val="0"/>
        <w:autoSpaceDN w:val="0"/>
        <w:adjustRightInd w:val="0"/>
        <w:spacing w:after="120" w:line="240" w:lineRule="auto"/>
        <w:jc w:val="both"/>
        <w:rPr>
          <w:sz w:val="20"/>
          <w:szCs w:val="20"/>
        </w:rPr>
      </w:pPr>
      <w:r w:rsidRPr="002D264D">
        <w:rPr>
          <w:sz w:val="20"/>
          <w:szCs w:val="20"/>
        </w:rPr>
        <w:t>Aucune valeur minimale de commande ne pourra être exigée par le titulaire.</w:t>
      </w:r>
    </w:p>
    <w:p w14:paraId="591F9A57" w14:textId="77777777" w:rsidR="002D264D" w:rsidRDefault="002D264D" w:rsidP="002D264D">
      <w:pPr>
        <w:tabs>
          <w:tab w:val="left" w:pos="720"/>
        </w:tabs>
        <w:spacing w:line="240" w:lineRule="auto"/>
        <w:jc w:val="both"/>
        <w:rPr>
          <w:sz w:val="20"/>
          <w:szCs w:val="20"/>
        </w:rPr>
      </w:pPr>
      <w:r w:rsidRPr="002D264D">
        <w:rPr>
          <w:sz w:val="20"/>
          <w:szCs w:val="20"/>
        </w:rPr>
        <w:t xml:space="preserve">Les modalités de variation des prix sont fixées dans le cadre du CCAP. </w:t>
      </w:r>
    </w:p>
    <w:p w14:paraId="4A2A29E6" w14:textId="77777777" w:rsidR="002D264D" w:rsidRDefault="002D264D" w:rsidP="002D264D">
      <w:pPr>
        <w:tabs>
          <w:tab w:val="left" w:pos="720"/>
        </w:tabs>
        <w:spacing w:line="240" w:lineRule="auto"/>
        <w:jc w:val="both"/>
        <w:rPr>
          <w:sz w:val="20"/>
          <w:szCs w:val="20"/>
        </w:rPr>
      </w:pPr>
    </w:p>
    <w:p w14:paraId="74F9439E" w14:textId="77777777" w:rsidR="002D264D" w:rsidRDefault="002D264D" w:rsidP="002D264D">
      <w:pPr>
        <w:tabs>
          <w:tab w:val="left" w:pos="720"/>
        </w:tabs>
        <w:spacing w:line="240" w:lineRule="auto"/>
        <w:jc w:val="both"/>
        <w:rPr>
          <w:sz w:val="20"/>
          <w:szCs w:val="20"/>
        </w:rPr>
      </w:pPr>
    </w:p>
    <w:p w14:paraId="492DC566"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7. REPARTITION DE PAIEMENT</w:t>
      </w:r>
    </w:p>
    <w:p w14:paraId="7BFAC234"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 xml:space="preserve">7.1 -Répartition des paiements en cas de groupement conjoint </w:t>
      </w:r>
    </w:p>
    <w:p w14:paraId="5DF93129" w14:textId="77777777" w:rsidR="003E29C0" w:rsidRPr="003E29C0" w:rsidRDefault="003E29C0" w:rsidP="003E29C0">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3E29C0" w:rsidRPr="003E29C0" w14:paraId="7DC96905" w14:textId="77777777" w:rsidTr="00275C29">
        <w:trPr>
          <w:trHeight w:val="693"/>
        </w:trPr>
        <w:tc>
          <w:tcPr>
            <w:tcW w:w="4361" w:type="dxa"/>
          </w:tcPr>
          <w:p w14:paraId="3BDFDDDE" w14:textId="77777777" w:rsidR="003E29C0" w:rsidRPr="003E29C0" w:rsidRDefault="003E29C0" w:rsidP="00275C29">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164F5DAD" w14:textId="77777777" w:rsidR="003E29C0" w:rsidRPr="003E29C0" w:rsidRDefault="003E29C0" w:rsidP="00275C29">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 xml:space="preserve">Prestations exécutées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groupement conjoint</w:t>
            </w:r>
          </w:p>
        </w:tc>
      </w:tr>
      <w:tr w:rsidR="003E29C0" w:rsidRPr="003E29C0" w14:paraId="390D26C4" w14:textId="77777777" w:rsidTr="00275C29">
        <w:trPr>
          <w:trHeight w:val="693"/>
        </w:trPr>
        <w:tc>
          <w:tcPr>
            <w:tcW w:w="4361" w:type="dxa"/>
          </w:tcPr>
          <w:p w14:paraId="32CEE758"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468DDEA1"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4BA2A127"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3E29C0" w:rsidRPr="003E29C0" w14:paraId="3A24F2BE" w14:textId="77777777" w:rsidTr="00275C29">
        <w:trPr>
          <w:trHeight w:val="693"/>
        </w:trPr>
        <w:tc>
          <w:tcPr>
            <w:tcW w:w="4361" w:type="dxa"/>
            <w:shd w:val="clear" w:color="auto" w:fill="D3F2F3" w:themeFill="accent1" w:themeFillTint="33"/>
          </w:tcPr>
          <w:p w14:paraId="4894FFA0"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D3F2F3" w:themeFill="accent1" w:themeFillTint="33"/>
          </w:tcPr>
          <w:p w14:paraId="171F6F79"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D3F2F3" w:themeFill="accent1" w:themeFillTint="33"/>
          </w:tcPr>
          <w:p w14:paraId="2C044056"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0CC646ED" w14:textId="77777777" w:rsidTr="00275C29">
        <w:trPr>
          <w:trHeight w:val="693"/>
        </w:trPr>
        <w:tc>
          <w:tcPr>
            <w:tcW w:w="4361" w:type="dxa"/>
          </w:tcPr>
          <w:p w14:paraId="36813226"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156DAE74" w14:textId="77777777" w:rsidR="003E29C0" w:rsidRPr="003E29C0" w:rsidRDefault="003E29C0" w:rsidP="00275C29">
            <w:pPr>
              <w:spacing w:after="0"/>
              <w:rPr>
                <w:rFonts w:asciiTheme="majorHAnsi" w:hAnsiTheme="majorHAnsi" w:cstheme="majorHAnsi"/>
                <w:b/>
                <w:color w:val="auto"/>
                <w:sz w:val="20"/>
                <w:szCs w:val="20"/>
              </w:rPr>
            </w:pPr>
          </w:p>
        </w:tc>
        <w:tc>
          <w:tcPr>
            <w:tcW w:w="2268" w:type="dxa"/>
          </w:tcPr>
          <w:p w14:paraId="2BCA5908"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1A10C689" w14:textId="77777777" w:rsidTr="00275C29">
        <w:trPr>
          <w:trHeight w:val="693"/>
        </w:trPr>
        <w:tc>
          <w:tcPr>
            <w:tcW w:w="4361" w:type="dxa"/>
            <w:shd w:val="clear" w:color="auto" w:fill="EDB8D5" w:themeFill="accent5" w:themeFillTint="66"/>
          </w:tcPr>
          <w:p w14:paraId="2D9B9C5C"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EDB8D5" w:themeFill="accent5" w:themeFillTint="66"/>
          </w:tcPr>
          <w:p w14:paraId="45CA39FB"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EDB8D5" w:themeFill="accent5" w:themeFillTint="66"/>
          </w:tcPr>
          <w:p w14:paraId="7A1F33BD" w14:textId="77777777" w:rsidR="003E29C0" w:rsidRPr="003E29C0" w:rsidRDefault="003E29C0" w:rsidP="00275C29">
            <w:pPr>
              <w:spacing w:after="0"/>
              <w:rPr>
                <w:rFonts w:asciiTheme="majorHAnsi" w:hAnsiTheme="majorHAnsi" w:cstheme="majorHAnsi"/>
                <w:b/>
                <w:color w:val="auto"/>
                <w:sz w:val="20"/>
                <w:szCs w:val="20"/>
              </w:rPr>
            </w:pPr>
          </w:p>
        </w:tc>
      </w:tr>
    </w:tbl>
    <w:p w14:paraId="109D2667"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77D6EC78" w14:textId="77777777" w:rsidR="003E29C0" w:rsidRPr="00A71257" w:rsidRDefault="003E29C0" w:rsidP="003E29C0">
      <w:pPr>
        <w:spacing w:before="120"/>
        <w:jc w:val="both"/>
        <w:rPr>
          <w:rFonts w:asciiTheme="majorHAnsi" w:hAnsiTheme="majorHAnsi" w:cstheme="majorHAnsi"/>
          <w:b/>
          <w:iCs/>
          <w:color w:val="00B0F0"/>
          <w:sz w:val="24"/>
          <w:szCs w:val="24"/>
        </w:rPr>
      </w:pPr>
      <w:r w:rsidRPr="00A71257">
        <w:rPr>
          <w:rFonts w:asciiTheme="majorHAnsi" w:hAnsiTheme="majorHAnsi" w:cstheme="majorHAnsi"/>
          <w:b/>
          <w:iCs/>
          <w:color w:val="00B0F0"/>
          <w:sz w:val="24"/>
          <w:szCs w:val="24"/>
        </w:rPr>
        <w:t>7.2–Sous-traitance</w:t>
      </w:r>
    </w:p>
    <w:p w14:paraId="0B3ABA7F"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67115A33"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1FBE3BF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00FE3C6"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CA209BB"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FC24686"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4F5C2CD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E3203A3"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063A234"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B18795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4F4DA32"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200BE71E" w14:textId="77777777" w:rsidTr="00275C29">
        <w:tc>
          <w:tcPr>
            <w:tcW w:w="5670" w:type="dxa"/>
            <w:tcBorders>
              <w:top w:val="single" w:sz="4" w:space="0" w:color="auto"/>
              <w:left w:val="single" w:sz="4" w:space="0" w:color="auto"/>
              <w:bottom w:val="single" w:sz="4" w:space="0" w:color="auto"/>
              <w:right w:val="single" w:sz="12" w:space="0" w:color="auto"/>
            </w:tcBorders>
          </w:tcPr>
          <w:p w14:paraId="19529044"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F753F59"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3AE1CB4" w14:textId="77777777" w:rsidR="003E29C0" w:rsidRPr="003E29C0" w:rsidRDefault="003E29C0" w:rsidP="003E29C0">
      <w:pPr>
        <w:pStyle w:val="RedTxt"/>
        <w:spacing w:before="60"/>
        <w:rPr>
          <w:rStyle w:val="TEXTEBLEU"/>
          <w:rFonts w:asciiTheme="majorHAnsi" w:eastAsia="Calibri" w:hAnsiTheme="majorHAnsi" w:cstheme="majorHAnsi"/>
          <w:color w:val="auto"/>
          <w:szCs w:val="20"/>
          <w:lang w:eastAsia="en-US"/>
        </w:rPr>
      </w:pPr>
    </w:p>
    <w:p w14:paraId="498FDEB6"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2F5FC43C"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p>
    <w:p w14:paraId="07F7FCA7" w14:textId="77777777" w:rsidR="003E29C0" w:rsidRDefault="003E29C0" w:rsidP="003E29C0">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5E49C9E0" w14:textId="77777777" w:rsidR="002D264D" w:rsidRDefault="002D264D" w:rsidP="003E29C0">
      <w:pPr>
        <w:pStyle w:val="RedTxt"/>
        <w:rPr>
          <w:rStyle w:val="lev"/>
          <w:rFonts w:asciiTheme="majorHAnsi" w:eastAsia="Calibri" w:hAnsiTheme="majorHAnsi" w:cstheme="majorHAnsi"/>
          <w:b w:val="0"/>
          <w:color w:val="auto"/>
          <w:sz w:val="20"/>
          <w:lang w:eastAsia="en-US"/>
        </w:rPr>
      </w:pPr>
    </w:p>
    <w:p w14:paraId="5B1012A5" w14:textId="77777777" w:rsidR="002D264D" w:rsidRDefault="002D264D" w:rsidP="003E29C0">
      <w:pPr>
        <w:pStyle w:val="RedTxt"/>
        <w:rPr>
          <w:rStyle w:val="lev"/>
          <w:rFonts w:asciiTheme="majorHAnsi" w:eastAsia="Calibri" w:hAnsiTheme="majorHAnsi" w:cstheme="majorHAnsi"/>
          <w:b w:val="0"/>
          <w:color w:val="auto"/>
          <w:sz w:val="20"/>
          <w:lang w:eastAsia="en-US"/>
        </w:rPr>
      </w:pPr>
    </w:p>
    <w:p w14:paraId="5A066B3C" w14:textId="77777777" w:rsidR="002D264D" w:rsidRPr="003E29C0" w:rsidRDefault="002D264D" w:rsidP="003E29C0">
      <w:pPr>
        <w:pStyle w:val="RedTxt"/>
        <w:rPr>
          <w:rStyle w:val="lev"/>
          <w:rFonts w:asciiTheme="majorHAnsi" w:eastAsia="Calibri" w:hAnsiTheme="majorHAnsi" w:cstheme="majorHAnsi"/>
          <w:b w:val="0"/>
          <w:color w:val="auto"/>
          <w:sz w:val="20"/>
          <w:lang w:eastAsia="en-US"/>
        </w:rPr>
      </w:pPr>
    </w:p>
    <w:p w14:paraId="4FA457C0" w14:textId="77777777" w:rsidR="003E29C0" w:rsidRDefault="003E29C0" w:rsidP="003E29C0">
      <w:pPr>
        <w:pStyle w:val="RedTxt"/>
        <w:rPr>
          <w:rFonts w:asciiTheme="majorHAnsi" w:eastAsia="Calibri" w:hAnsiTheme="majorHAnsi" w:cstheme="majorHAnsi"/>
          <w:bCs/>
          <w:color w:val="auto"/>
          <w:sz w:val="20"/>
          <w:lang w:eastAsia="en-US"/>
        </w:rPr>
      </w:pPr>
    </w:p>
    <w:p w14:paraId="71EADEB9" w14:textId="77777777" w:rsidR="009B46A4" w:rsidRDefault="009B46A4" w:rsidP="003E29C0">
      <w:pPr>
        <w:pStyle w:val="RedTxt"/>
        <w:rPr>
          <w:rFonts w:asciiTheme="majorHAnsi" w:eastAsia="Calibri" w:hAnsiTheme="majorHAnsi" w:cstheme="majorHAnsi"/>
          <w:bCs/>
          <w:color w:val="auto"/>
          <w:sz w:val="20"/>
          <w:lang w:eastAsia="en-US"/>
        </w:rPr>
      </w:pPr>
    </w:p>
    <w:p w14:paraId="7EA90582" w14:textId="77777777" w:rsidR="009B46A4" w:rsidRPr="003E29C0" w:rsidRDefault="009B46A4" w:rsidP="003E29C0">
      <w:pPr>
        <w:pStyle w:val="RedTxt"/>
        <w:rPr>
          <w:rFonts w:asciiTheme="majorHAnsi" w:eastAsia="Calibri" w:hAnsiTheme="majorHAnsi" w:cstheme="majorHAnsi"/>
          <w:bCs/>
          <w:color w:val="auto"/>
          <w:sz w:val="20"/>
          <w:lang w:eastAsia="en-US"/>
        </w:rPr>
      </w:pPr>
    </w:p>
    <w:p w14:paraId="6EC74CB8" w14:textId="75B349EB"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 xml:space="preserve">ARTICLE 8. PAIEMENT </w:t>
      </w:r>
    </w:p>
    <w:p w14:paraId="6ED7253A"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sidRPr="00A71257">
        <w:rPr>
          <w:rFonts w:asciiTheme="majorHAnsi" w:eastAsia="Times New Roman" w:hAnsiTheme="majorHAnsi" w:cstheme="majorHAnsi"/>
          <w:b/>
          <w:color w:val="00B0F0"/>
          <w:sz w:val="24"/>
          <w:szCs w:val="24"/>
          <w:lang w:eastAsia="zh-CN"/>
        </w:rPr>
        <w:t>8.1 - Compte (s) à créditer (candidat seul / mandataire du groupement / compte unique) :</w:t>
      </w:r>
    </w:p>
    <w:p w14:paraId="4EBC21F9" w14:textId="77777777" w:rsidR="003E29C0" w:rsidRPr="003E29C0" w:rsidRDefault="003E29C0" w:rsidP="003E29C0">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227029B2"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3FC5C2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367C00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E3F6692" w14:textId="77777777" w:rsidR="003E29C0" w:rsidRPr="00A71257" w:rsidRDefault="003E29C0" w:rsidP="003E29C0">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sidRPr="00A71257">
        <w:rPr>
          <w:rFonts w:asciiTheme="majorHAnsi" w:eastAsia="Times New Roman" w:hAnsiTheme="majorHAnsi" w:cstheme="majorHAnsi"/>
          <w:b/>
          <w:color w:val="00B0F0"/>
          <w:sz w:val="24"/>
          <w:szCs w:val="24"/>
          <w:lang w:eastAsia="zh-CN"/>
        </w:rPr>
        <w:t>8.2 - Compte (s) à créditer en cas de groupement conjoint :</w:t>
      </w:r>
    </w:p>
    <w:p w14:paraId="614EE38D"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2A7C8372"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05CB837C"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6B7FE211"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2410A4F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2D950B5E"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9E1F01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w:t>
      </w:r>
      <w:proofErr w:type="gramStart"/>
      <w:r w:rsidRPr="003E29C0">
        <w:rPr>
          <w:rFonts w:asciiTheme="majorHAnsi" w:eastAsia="Times New Roman" w:hAnsiTheme="majorHAnsi" w:cstheme="majorHAnsi"/>
          <w:color w:val="auto"/>
          <w:sz w:val="20"/>
          <w:szCs w:val="20"/>
          <w:lang w:eastAsia="zh-CN"/>
        </w:rPr>
        <w:t>cotraitant définies</w:t>
      </w:r>
      <w:proofErr w:type="gramEnd"/>
      <w:r w:rsidRPr="003E29C0">
        <w:rPr>
          <w:rFonts w:asciiTheme="majorHAnsi" w:eastAsia="Times New Roman" w:hAnsiTheme="majorHAnsi" w:cstheme="majorHAnsi"/>
          <w:color w:val="auto"/>
          <w:sz w:val="20"/>
          <w:szCs w:val="20"/>
          <w:lang w:eastAsia="zh-CN"/>
        </w:rPr>
        <w:t xml:space="preserve"> ci-dessous et selon la répartition définie à l’article 7.1 et/ou annexé : </w:t>
      </w:r>
    </w:p>
    <w:p w14:paraId="7BC54FA4"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B8D2EE0"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24C419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27CD4C8"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37D4B1BC" w14:textId="77777777" w:rsidR="002D264D" w:rsidRDefault="002D264D">
      <w:pPr>
        <w:spacing w:after="0" w:line="240" w:lineRule="auto"/>
        <w:rPr>
          <w:rFonts w:asciiTheme="majorHAnsi" w:eastAsia="Times New Roman" w:hAnsiTheme="majorHAnsi" w:cstheme="majorHAnsi"/>
          <w:b/>
          <w:color w:val="0058A5"/>
          <w:sz w:val="28"/>
          <w:szCs w:val="28"/>
          <w:lang w:eastAsia="fr-FR"/>
        </w:rPr>
      </w:pPr>
      <w:r>
        <w:rPr>
          <w:rFonts w:asciiTheme="majorHAnsi" w:hAnsiTheme="majorHAnsi" w:cstheme="majorHAnsi"/>
          <w:b/>
          <w:color w:val="0058A5"/>
          <w:sz w:val="28"/>
          <w:szCs w:val="28"/>
        </w:rPr>
        <w:br w:type="page"/>
      </w:r>
    </w:p>
    <w:p w14:paraId="2D2E0095" w14:textId="239C2218"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ARTICLE 9. SIGNATURE DES PARTIES</w:t>
      </w:r>
    </w:p>
    <w:p w14:paraId="58D91936" w14:textId="77777777" w:rsidR="003E29C0" w:rsidRPr="00A71257" w:rsidRDefault="003E29C0" w:rsidP="00A71257">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9.1 – Signature du contractant</w:t>
      </w:r>
    </w:p>
    <w:p w14:paraId="1BA9189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12128E1"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02A194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A1894F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7C173E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2C61AAF"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24FA5F0D"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341D4765"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248C71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D0A3ED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D1A2350"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EC9800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341E0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14EFC79"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E38839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91D7606"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6A459E2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3E29C0" w:rsidRPr="003E29C0" w:rsidSect="00A71257">
          <w:headerReference w:type="first" r:id="rId11"/>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0BD1B73C" w14:textId="77777777" w:rsidR="003E29C0" w:rsidRPr="003E29C0" w:rsidRDefault="003E29C0" w:rsidP="003E29C0">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076F2396" w14:textId="77777777" w:rsidR="003E29C0" w:rsidRPr="00A71257" w:rsidRDefault="003E29C0" w:rsidP="003E29C0">
      <w:pPr>
        <w:widowControl w:val="0"/>
        <w:spacing w:before="120" w:after="240" w:line="240" w:lineRule="auto"/>
        <w:rPr>
          <w:rFonts w:asciiTheme="majorHAnsi" w:eastAsia="Times New Roman" w:hAnsiTheme="majorHAnsi" w:cstheme="majorHAnsi"/>
          <w:b/>
          <w:color w:val="00B0F0"/>
          <w:sz w:val="24"/>
          <w:szCs w:val="24"/>
          <w:u w:val="single"/>
          <w:lang w:eastAsia="fr-FR"/>
        </w:rPr>
      </w:pPr>
      <w:r w:rsidRPr="00A71257">
        <w:rPr>
          <w:rFonts w:asciiTheme="majorHAnsi" w:eastAsia="Times New Roman" w:hAnsiTheme="majorHAnsi" w:cstheme="majorHAnsi"/>
          <w:b/>
          <w:color w:val="00B0F0"/>
          <w:sz w:val="24"/>
          <w:szCs w:val="24"/>
          <w:u w:val="single"/>
          <w:lang w:eastAsia="fr-FR"/>
        </w:rPr>
        <w:t>9.2 – Signature et décision du représentant du Pouvoir Adjudicateur</w:t>
      </w:r>
    </w:p>
    <w:p w14:paraId="4DB4DA1A"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E200285"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p>
    <w:p w14:paraId="1D0D7173"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7C607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 xml:space="preserve">La Chambre de Commerce et d’Industrie de région </w:t>
      </w:r>
      <w:proofErr w:type="spellStart"/>
      <w:r w:rsidRPr="003E29C0">
        <w:rPr>
          <w:rFonts w:asciiTheme="majorHAnsi" w:eastAsia="Times New Roman" w:hAnsiTheme="majorHAnsi" w:cstheme="majorHAnsi"/>
          <w:b/>
          <w:bCs/>
          <w:color w:val="auto"/>
          <w:sz w:val="20"/>
          <w:szCs w:val="20"/>
        </w:rPr>
        <w:t>Hauts-de-France</w:t>
      </w:r>
      <w:proofErr w:type="spellEnd"/>
    </w:p>
    <w:p w14:paraId="730908A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3C9E292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A9E0E2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3C916BC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E0459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DAE1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F80A08"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CA5C71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D3DD07"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0D3324E"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3DAF3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6783C8F"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B7F06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48F3B1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45DAFC3B" w14:textId="148D2A1B" w:rsidR="003E29C0" w:rsidRDefault="003E29C0" w:rsidP="003E29C0">
      <w:pPr>
        <w:rPr>
          <w:rFonts w:asciiTheme="majorHAnsi" w:eastAsia="Times New Roman" w:hAnsiTheme="majorHAnsi" w:cstheme="majorHAnsi"/>
          <w:color w:val="auto"/>
          <w:sz w:val="20"/>
          <w:szCs w:val="20"/>
        </w:rPr>
      </w:pPr>
    </w:p>
    <w:p w14:paraId="71415E1B" w14:textId="77777777" w:rsidR="003E29C0" w:rsidRPr="003E29C0" w:rsidRDefault="003E29C0" w:rsidP="003E29C0">
      <w:pPr>
        <w:rPr>
          <w:rFonts w:asciiTheme="majorHAnsi" w:eastAsia="Times New Roman" w:hAnsiTheme="majorHAnsi" w:cstheme="majorHAnsi"/>
          <w:sz w:val="20"/>
          <w:szCs w:val="20"/>
        </w:rPr>
      </w:pPr>
    </w:p>
    <w:p w14:paraId="46A30726" w14:textId="77777777" w:rsidR="003E29C0" w:rsidRPr="003E29C0" w:rsidRDefault="003E29C0" w:rsidP="003E29C0">
      <w:pPr>
        <w:rPr>
          <w:rFonts w:asciiTheme="majorHAnsi" w:eastAsia="Times New Roman" w:hAnsiTheme="majorHAnsi" w:cstheme="majorHAnsi"/>
          <w:sz w:val="20"/>
          <w:szCs w:val="20"/>
        </w:rPr>
      </w:pPr>
    </w:p>
    <w:p w14:paraId="3ECBF14D" w14:textId="77777777" w:rsidR="003E29C0" w:rsidRPr="003E29C0" w:rsidRDefault="003E29C0" w:rsidP="003E29C0">
      <w:pPr>
        <w:rPr>
          <w:rFonts w:asciiTheme="majorHAnsi" w:eastAsia="Times New Roman" w:hAnsiTheme="majorHAnsi" w:cstheme="majorHAnsi"/>
          <w:sz w:val="20"/>
          <w:szCs w:val="20"/>
        </w:rPr>
      </w:pPr>
    </w:p>
    <w:p w14:paraId="3E9C3AAF" w14:textId="77777777" w:rsidR="003E29C0" w:rsidRPr="003E29C0" w:rsidRDefault="003E29C0" w:rsidP="003E29C0">
      <w:pPr>
        <w:rPr>
          <w:rFonts w:asciiTheme="majorHAnsi" w:eastAsia="Times New Roman" w:hAnsiTheme="majorHAnsi" w:cstheme="majorHAnsi"/>
          <w:sz w:val="20"/>
          <w:szCs w:val="20"/>
        </w:rPr>
      </w:pPr>
    </w:p>
    <w:p w14:paraId="0B87DA94" w14:textId="77777777" w:rsidR="003E29C0" w:rsidRPr="003E29C0" w:rsidRDefault="003E29C0" w:rsidP="003E29C0">
      <w:pPr>
        <w:rPr>
          <w:rFonts w:asciiTheme="majorHAnsi" w:eastAsia="Times New Roman" w:hAnsiTheme="majorHAnsi" w:cstheme="majorHAnsi"/>
          <w:sz w:val="20"/>
          <w:szCs w:val="20"/>
        </w:rPr>
      </w:pPr>
    </w:p>
    <w:p w14:paraId="24CC774D" w14:textId="77777777" w:rsidR="003E29C0" w:rsidRPr="003E29C0" w:rsidRDefault="003E29C0" w:rsidP="003E29C0">
      <w:pPr>
        <w:rPr>
          <w:rFonts w:asciiTheme="majorHAnsi" w:eastAsia="Times New Roman" w:hAnsiTheme="majorHAnsi" w:cstheme="majorHAnsi"/>
          <w:sz w:val="20"/>
          <w:szCs w:val="20"/>
        </w:rPr>
      </w:pPr>
    </w:p>
    <w:p w14:paraId="2DFF9E35" w14:textId="77777777" w:rsidR="003E29C0" w:rsidRPr="003E29C0" w:rsidRDefault="003E29C0" w:rsidP="003E29C0">
      <w:pPr>
        <w:rPr>
          <w:rFonts w:asciiTheme="majorHAnsi" w:eastAsia="Times New Roman" w:hAnsiTheme="majorHAnsi" w:cstheme="majorHAnsi"/>
          <w:sz w:val="20"/>
          <w:szCs w:val="20"/>
        </w:rPr>
      </w:pPr>
    </w:p>
    <w:p w14:paraId="3EF0F934" w14:textId="77777777" w:rsidR="003E29C0" w:rsidRPr="003E29C0" w:rsidRDefault="003E29C0" w:rsidP="003E29C0">
      <w:pPr>
        <w:rPr>
          <w:rFonts w:asciiTheme="majorHAnsi" w:eastAsia="Times New Roman" w:hAnsiTheme="majorHAnsi" w:cstheme="majorHAnsi"/>
          <w:sz w:val="20"/>
          <w:szCs w:val="20"/>
        </w:rPr>
      </w:pPr>
    </w:p>
    <w:p w14:paraId="0694F91F" w14:textId="45EDD16D" w:rsidR="003E29C0" w:rsidRDefault="003E29C0" w:rsidP="003E29C0">
      <w:pPr>
        <w:tabs>
          <w:tab w:val="left" w:pos="5568"/>
        </w:tabs>
        <w:rPr>
          <w:rFonts w:asciiTheme="majorHAnsi" w:eastAsia="Times New Roman" w:hAnsiTheme="majorHAnsi" w:cstheme="majorHAnsi"/>
          <w:sz w:val="20"/>
          <w:szCs w:val="20"/>
        </w:rPr>
      </w:pPr>
      <w:r>
        <w:rPr>
          <w:rFonts w:asciiTheme="majorHAnsi" w:eastAsia="Times New Roman" w:hAnsiTheme="majorHAnsi" w:cstheme="majorHAnsi"/>
          <w:sz w:val="20"/>
          <w:szCs w:val="20"/>
        </w:rPr>
        <w:tab/>
      </w:r>
    </w:p>
    <w:sectPr w:rsidR="003E29C0" w:rsidSect="003E29C0">
      <w:headerReference w:type="default" r:id="rId12"/>
      <w:footerReference w:type="default" r:id="rId13"/>
      <w:headerReference w:type="first" r:id="rId14"/>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F6BE8" w14:textId="77777777" w:rsidR="00425E47" w:rsidRDefault="00425E47" w:rsidP="00C93BCB">
      <w:pPr>
        <w:spacing w:after="0" w:line="240" w:lineRule="auto"/>
      </w:pPr>
      <w:r>
        <w:separator/>
      </w:r>
    </w:p>
  </w:endnote>
  <w:endnote w:type="continuationSeparator" w:id="0">
    <w:p w14:paraId="40EF2D88" w14:textId="77777777" w:rsidR="00425E47" w:rsidRDefault="00425E47"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w:charset w:val="80"/>
    <w:family w:val="swiss"/>
    <w:pitch w:val="variable"/>
    <w:sig w:usb0="E00002FF" w:usb1="6AC7FFFF" w:usb2="08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B4CE4" w14:textId="77777777" w:rsidR="000205B8" w:rsidRPr="00895818" w:rsidRDefault="000205B8">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A71257">
      <w:rPr>
        <w:rStyle w:val="Numrodepage"/>
        <w:rFonts w:ascii="Arial" w:hAnsi="Arial" w:cs="Arial"/>
        <w:noProof/>
        <w:color w:val="8B8B8B" w:themeColor="text1" w:themeTint="A6"/>
        <w:sz w:val="18"/>
        <w:szCs w:val="18"/>
      </w:rPr>
      <w:t>9</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1A2885" w14:textId="77777777" w:rsidR="00425E47" w:rsidRDefault="00425E47" w:rsidP="00C93BCB">
      <w:pPr>
        <w:spacing w:after="0" w:line="240" w:lineRule="auto"/>
      </w:pPr>
      <w:r>
        <w:separator/>
      </w:r>
    </w:p>
  </w:footnote>
  <w:footnote w:type="continuationSeparator" w:id="0">
    <w:p w14:paraId="302AC954" w14:textId="77777777" w:rsidR="00425E47" w:rsidRDefault="00425E47"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F6AED" w14:textId="77777777" w:rsidR="003E29C0" w:rsidRDefault="003E29C0" w:rsidP="00F13839">
    <w:pPr>
      <w:pStyle w:val="En-tte"/>
      <w:ind w:left="-426"/>
    </w:pPr>
  </w:p>
  <w:p w14:paraId="2A65B96D" w14:textId="3228BE8C" w:rsidR="003E29C0" w:rsidRDefault="003E29C0" w:rsidP="00C75BB6">
    <w:pPr>
      <w:pStyle w:val="En-tte"/>
      <w:ind w:left="-426"/>
    </w:pPr>
    <w:r w:rsidRPr="00852580">
      <w:rPr>
        <w:caps/>
        <w:noProof/>
        <w:sz w:val="66"/>
        <w:szCs w:val="66"/>
        <w:lang w:eastAsia="fr-FR"/>
      </w:rPr>
      <w:drawing>
        <wp:anchor distT="0" distB="0" distL="114300" distR="114300" simplePos="0" relativeHeight="251669504" behindDoc="1" locked="1" layoutInCell="1" allowOverlap="1" wp14:anchorId="6022CB43" wp14:editId="6E815C5F">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CAB" w14:textId="77777777" w:rsidR="000205B8" w:rsidRDefault="000205B8">
    <w:pPr>
      <w:pStyle w:val="En-tte"/>
    </w:pPr>
    <w:r w:rsidRPr="00852580">
      <w:rPr>
        <w:caps/>
        <w:noProof/>
        <w:sz w:val="66"/>
        <w:szCs w:val="66"/>
        <w:lang w:eastAsia="fr-FR"/>
      </w:rPr>
      <w:drawing>
        <wp:anchor distT="0" distB="0" distL="114300" distR="114300" simplePos="0" relativeHeight="251661312" behindDoc="1" locked="1" layoutInCell="1" allowOverlap="1" wp14:anchorId="0DC21C1C" wp14:editId="2EEDF560">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E0AC7EF" w14:textId="77777777" w:rsidR="00A82AF6" w:rsidRDefault="00A82AF6"/>
  <w:p w14:paraId="4DD41424" w14:textId="77777777" w:rsidR="00A82AF6" w:rsidRDefault="00A82AF6"/>
  <w:p w14:paraId="7FFBC42F" w14:textId="77777777" w:rsidR="00A82AF6" w:rsidRDefault="00A82AF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9C7E5" w14:textId="77777777" w:rsidR="000205B8" w:rsidRDefault="000205B8">
    <w:pPr>
      <w:pStyle w:val="En-tte"/>
    </w:pPr>
    <w:r w:rsidRPr="00852580">
      <w:rPr>
        <w:caps/>
        <w:noProof/>
        <w:sz w:val="66"/>
        <w:szCs w:val="66"/>
        <w:lang w:eastAsia="fr-FR"/>
      </w:rPr>
      <w:drawing>
        <wp:anchor distT="0" distB="0" distL="114300" distR="114300" simplePos="0" relativeHeight="251659264" behindDoc="1" locked="0" layoutInCell="1" allowOverlap="1" wp14:anchorId="70FF0E9F" wp14:editId="03E0E972">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0414FF"/>
    <w:multiLevelType w:val="hybridMultilevel"/>
    <w:tmpl w:val="7C2298EA"/>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B46E29"/>
    <w:multiLevelType w:val="hybridMultilevel"/>
    <w:tmpl w:val="D284B26C"/>
    <w:lvl w:ilvl="0" w:tplc="8078D952">
      <w:start w:val="1"/>
      <w:numFmt w:val="decimal"/>
      <w:pStyle w:val="Titre1"/>
      <w:lvlText w:val="ARTICLE %1."/>
      <w:lvlJc w:val="left"/>
      <w:pPr>
        <w:ind w:left="8582" w:hanging="360"/>
      </w:pPr>
      <w:rPr>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tplc="040C0019" w:tentative="1">
      <w:start w:val="1"/>
      <w:numFmt w:val="lowerLetter"/>
      <w:lvlText w:val="%2."/>
      <w:lvlJc w:val="left"/>
      <w:pPr>
        <w:ind w:left="6750" w:hanging="360"/>
      </w:pPr>
    </w:lvl>
    <w:lvl w:ilvl="2" w:tplc="040C001B" w:tentative="1">
      <w:start w:val="1"/>
      <w:numFmt w:val="lowerRoman"/>
      <w:lvlText w:val="%3."/>
      <w:lvlJc w:val="right"/>
      <w:pPr>
        <w:ind w:left="7470" w:hanging="180"/>
      </w:pPr>
    </w:lvl>
    <w:lvl w:ilvl="3" w:tplc="040C000F" w:tentative="1">
      <w:start w:val="1"/>
      <w:numFmt w:val="decimal"/>
      <w:lvlText w:val="%4."/>
      <w:lvlJc w:val="left"/>
      <w:pPr>
        <w:ind w:left="8190" w:hanging="360"/>
      </w:pPr>
    </w:lvl>
    <w:lvl w:ilvl="4" w:tplc="040C0019" w:tentative="1">
      <w:start w:val="1"/>
      <w:numFmt w:val="lowerLetter"/>
      <w:lvlText w:val="%5."/>
      <w:lvlJc w:val="left"/>
      <w:pPr>
        <w:ind w:left="8910" w:hanging="360"/>
      </w:pPr>
    </w:lvl>
    <w:lvl w:ilvl="5" w:tplc="040C001B" w:tentative="1">
      <w:start w:val="1"/>
      <w:numFmt w:val="lowerRoman"/>
      <w:lvlText w:val="%6."/>
      <w:lvlJc w:val="right"/>
      <w:pPr>
        <w:ind w:left="9630" w:hanging="180"/>
      </w:pPr>
    </w:lvl>
    <w:lvl w:ilvl="6" w:tplc="040C000F" w:tentative="1">
      <w:start w:val="1"/>
      <w:numFmt w:val="decimal"/>
      <w:lvlText w:val="%7."/>
      <w:lvlJc w:val="left"/>
      <w:pPr>
        <w:ind w:left="10350" w:hanging="360"/>
      </w:pPr>
    </w:lvl>
    <w:lvl w:ilvl="7" w:tplc="040C0019" w:tentative="1">
      <w:start w:val="1"/>
      <w:numFmt w:val="lowerLetter"/>
      <w:lvlText w:val="%8."/>
      <w:lvlJc w:val="left"/>
      <w:pPr>
        <w:ind w:left="11070" w:hanging="360"/>
      </w:pPr>
    </w:lvl>
    <w:lvl w:ilvl="8" w:tplc="040C001B" w:tentative="1">
      <w:start w:val="1"/>
      <w:numFmt w:val="lowerRoman"/>
      <w:lvlText w:val="%9."/>
      <w:lvlJc w:val="right"/>
      <w:pPr>
        <w:ind w:left="11790" w:hanging="180"/>
      </w:pPr>
    </w:lvl>
  </w:abstractNum>
  <w:num w:numId="1" w16cid:durableId="1109816361">
    <w:abstractNumId w:val="3"/>
  </w:num>
  <w:num w:numId="2" w16cid:durableId="744883781">
    <w:abstractNumId w:val="0"/>
  </w:num>
  <w:num w:numId="3" w16cid:durableId="1443575824">
    <w:abstractNumId w:val="2"/>
  </w:num>
  <w:num w:numId="4" w16cid:durableId="8333782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087"/>
    <w:rsid w:val="000049EC"/>
    <w:rsid w:val="00006640"/>
    <w:rsid w:val="000205B8"/>
    <w:rsid w:val="00051D9A"/>
    <w:rsid w:val="00060F6E"/>
    <w:rsid w:val="00070C60"/>
    <w:rsid w:val="00075329"/>
    <w:rsid w:val="000830FD"/>
    <w:rsid w:val="0009196F"/>
    <w:rsid w:val="000A0DBC"/>
    <w:rsid w:val="000A1FE7"/>
    <w:rsid w:val="000E79DF"/>
    <w:rsid w:val="001439A6"/>
    <w:rsid w:val="001467F2"/>
    <w:rsid w:val="001C73A7"/>
    <w:rsid w:val="001E5B0F"/>
    <w:rsid w:val="00201BDF"/>
    <w:rsid w:val="002130CD"/>
    <w:rsid w:val="0021335B"/>
    <w:rsid w:val="00216D5E"/>
    <w:rsid w:val="002433FC"/>
    <w:rsid w:val="00261C1D"/>
    <w:rsid w:val="002734B3"/>
    <w:rsid w:val="00277778"/>
    <w:rsid w:val="002A4C69"/>
    <w:rsid w:val="002C6146"/>
    <w:rsid w:val="002D264D"/>
    <w:rsid w:val="002E7FC2"/>
    <w:rsid w:val="003019F5"/>
    <w:rsid w:val="0036338C"/>
    <w:rsid w:val="00367F65"/>
    <w:rsid w:val="00381F5F"/>
    <w:rsid w:val="00391B97"/>
    <w:rsid w:val="003A3E35"/>
    <w:rsid w:val="003B0777"/>
    <w:rsid w:val="003B1205"/>
    <w:rsid w:val="003B671A"/>
    <w:rsid w:val="003C5764"/>
    <w:rsid w:val="003E29C0"/>
    <w:rsid w:val="003E2BBC"/>
    <w:rsid w:val="00425E47"/>
    <w:rsid w:val="004275DA"/>
    <w:rsid w:val="00431B0F"/>
    <w:rsid w:val="00443274"/>
    <w:rsid w:val="00444320"/>
    <w:rsid w:val="00456A64"/>
    <w:rsid w:val="004821A1"/>
    <w:rsid w:val="004F2B93"/>
    <w:rsid w:val="005110ED"/>
    <w:rsid w:val="00524973"/>
    <w:rsid w:val="0053305D"/>
    <w:rsid w:val="00534325"/>
    <w:rsid w:val="005407ED"/>
    <w:rsid w:val="00540E93"/>
    <w:rsid w:val="00581559"/>
    <w:rsid w:val="005B07F4"/>
    <w:rsid w:val="005E6C72"/>
    <w:rsid w:val="005F492B"/>
    <w:rsid w:val="0062754D"/>
    <w:rsid w:val="00627BD7"/>
    <w:rsid w:val="00643FCD"/>
    <w:rsid w:val="00644F16"/>
    <w:rsid w:val="006C2FB9"/>
    <w:rsid w:val="006C3C9C"/>
    <w:rsid w:val="006D0EA1"/>
    <w:rsid w:val="006E20DD"/>
    <w:rsid w:val="00720CFF"/>
    <w:rsid w:val="00725CE2"/>
    <w:rsid w:val="00752F76"/>
    <w:rsid w:val="0075543A"/>
    <w:rsid w:val="007565BE"/>
    <w:rsid w:val="00772044"/>
    <w:rsid w:val="007F62BE"/>
    <w:rsid w:val="00807159"/>
    <w:rsid w:val="00812F12"/>
    <w:rsid w:val="00821D4E"/>
    <w:rsid w:val="00850617"/>
    <w:rsid w:val="00852580"/>
    <w:rsid w:val="008762F8"/>
    <w:rsid w:val="008769E8"/>
    <w:rsid w:val="00882674"/>
    <w:rsid w:val="00895818"/>
    <w:rsid w:val="0090390D"/>
    <w:rsid w:val="00906516"/>
    <w:rsid w:val="00952CC2"/>
    <w:rsid w:val="009B46A4"/>
    <w:rsid w:val="009D61C9"/>
    <w:rsid w:val="009D79C6"/>
    <w:rsid w:val="009E6430"/>
    <w:rsid w:val="00A06A92"/>
    <w:rsid w:val="00A34087"/>
    <w:rsid w:val="00A57397"/>
    <w:rsid w:val="00A71257"/>
    <w:rsid w:val="00A71718"/>
    <w:rsid w:val="00A82AF6"/>
    <w:rsid w:val="00A86C5D"/>
    <w:rsid w:val="00AC694E"/>
    <w:rsid w:val="00AD7B64"/>
    <w:rsid w:val="00AF24AC"/>
    <w:rsid w:val="00B24790"/>
    <w:rsid w:val="00B37FF9"/>
    <w:rsid w:val="00B40FE6"/>
    <w:rsid w:val="00B833C1"/>
    <w:rsid w:val="00B93CEE"/>
    <w:rsid w:val="00BB2BE1"/>
    <w:rsid w:val="00BB6D73"/>
    <w:rsid w:val="00C00358"/>
    <w:rsid w:val="00C0242D"/>
    <w:rsid w:val="00C17FEA"/>
    <w:rsid w:val="00C314B7"/>
    <w:rsid w:val="00C571F7"/>
    <w:rsid w:val="00C75017"/>
    <w:rsid w:val="00C77A10"/>
    <w:rsid w:val="00C92B47"/>
    <w:rsid w:val="00C93BCB"/>
    <w:rsid w:val="00CA3BF8"/>
    <w:rsid w:val="00CB36D4"/>
    <w:rsid w:val="00CE5BDE"/>
    <w:rsid w:val="00CF018D"/>
    <w:rsid w:val="00CF4C17"/>
    <w:rsid w:val="00CF503B"/>
    <w:rsid w:val="00D100CA"/>
    <w:rsid w:val="00D157EF"/>
    <w:rsid w:val="00D173FE"/>
    <w:rsid w:val="00D5128A"/>
    <w:rsid w:val="00D74033"/>
    <w:rsid w:val="00DA0873"/>
    <w:rsid w:val="00DD40A5"/>
    <w:rsid w:val="00DE58B8"/>
    <w:rsid w:val="00E6615D"/>
    <w:rsid w:val="00E71CC4"/>
    <w:rsid w:val="00ED2DA9"/>
    <w:rsid w:val="00EF681F"/>
    <w:rsid w:val="00F41CC5"/>
    <w:rsid w:val="00F445EC"/>
    <w:rsid w:val="00F51C49"/>
    <w:rsid w:val="00F613B8"/>
    <w:rsid w:val="00F65326"/>
    <w:rsid w:val="00F828AE"/>
    <w:rsid w:val="00F8488B"/>
    <w:rsid w:val="00F96DBE"/>
    <w:rsid w:val="00FE442E"/>
    <w:rsid w:val="00FE52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759178C"/>
  <w14:defaultImageDpi w14:val="300"/>
  <w15:docId w15:val="{42FE653A-AA4F-4F12-B9A9-39E39243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paragraph" w:styleId="Titre1">
    <w:name w:val="heading 1"/>
    <w:basedOn w:val="Normal"/>
    <w:next w:val="Normal"/>
    <w:link w:val="Titre1Car"/>
    <w:qFormat/>
    <w:rsid w:val="000205B8"/>
    <w:pPr>
      <w:keepNext/>
      <w:numPr>
        <w:numId w:val="1"/>
      </w:numPr>
      <w:pBdr>
        <w:bottom w:val="single" w:sz="12" w:space="1" w:color="auto"/>
      </w:pBdr>
      <w:suppressAutoHyphens/>
      <w:spacing w:before="120" w:after="0" w:line="240" w:lineRule="auto"/>
      <w:ind w:left="0" w:firstLine="0"/>
      <w:outlineLvl w:val="0"/>
    </w:pPr>
    <w:rPr>
      <w:rFonts w:ascii="Arial" w:eastAsia="Times New Roman" w:hAnsi="Arial" w:cs="Times New Roman"/>
      <w:b/>
      <w:color w:val="003758"/>
      <w:sz w:val="20"/>
      <w:szCs w:val="20"/>
      <w:lang w:eastAsia="zh-CN"/>
    </w:rPr>
  </w:style>
  <w:style w:type="paragraph" w:styleId="Titre2">
    <w:name w:val="heading 2"/>
    <w:basedOn w:val="Normal"/>
    <w:next w:val="Normal"/>
    <w:link w:val="Titre2Car"/>
    <w:uiPriority w:val="9"/>
    <w:unhideWhenUsed/>
    <w:qFormat/>
    <w:rsid w:val="000205B8"/>
    <w:pPr>
      <w:keepNext/>
      <w:keepLines/>
      <w:spacing w:before="200" w:after="0"/>
      <w:outlineLvl w:val="1"/>
    </w:pPr>
    <w:rPr>
      <w:rFonts w:asciiTheme="majorHAnsi" w:eastAsiaTheme="majorEastAsia" w:hAnsiTheme="majorHAnsi" w:cstheme="majorBidi"/>
      <w:b/>
      <w:bCs/>
      <w:color w:val="31B7BC"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character" w:customStyle="1" w:styleId="Titre1Car">
    <w:name w:val="Titre 1 Car"/>
    <w:basedOn w:val="Policepardfaut"/>
    <w:link w:val="Titre1"/>
    <w:rsid w:val="000205B8"/>
    <w:rPr>
      <w:rFonts w:eastAsia="Times New Roman" w:cs="Times New Roman"/>
      <w:b/>
      <w:color w:val="003758"/>
      <w:lang w:val="fr-FR" w:eastAsia="zh-CN"/>
    </w:rPr>
  </w:style>
  <w:style w:type="character" w:customStyle="1" w:styleId="Titre2Car">
    <w:name w:val="Titre 2 Car"/>
    <w:basedOn w:val="Policepardfaut"/>
    <w:link w:val="Titre2"/>
    <w:uiPriority w:val="9"/>
    <w:rsid w:val="000205B8"/>
    <w:rPr>
      <w:rFonts w:asciiTheme="majorHAnsi" w:eastAsiaTheme="majorEastAsia" w:hAnsiTheme="majorHAnsi" w:cstheme="majorBidi"/>
      <w:b/>
      <w:bCs/>
      <w:color w:val="31B7BC" w:themeColor="accent1"/>
      <w:sz w:val="26"/>
      <w:szCs w:val="26"/>
      <w:lang w:val="fr-FR" w:eastAsia="en-US"/>
    </w:rPr>
  </w:style>
  <w:style w:type="paragraph" w:styleId="En-ttedetabledesmatires">
    <w:name w:val="TOC Heading"/>
    <w:basedOn w:val="Titre1"/>
    <w:next w:val="Normal"/>
    <w:uiPriority w:val="39"/>
    <w:unhideWhenUsed/>
    <w:qFormat/>
    <w:rsid w:val="000205B8"/>
    <w:pPr>
      <w:keepLines/>
      <w:numPr>
        <w:numId w:val="0"/>
      </w:numPr>
      <w:pBdr>
        <w:bottom w:val="none" w:sz="0" w:space="0" w:color="auto"/>
      </w:pBdr>
      <w:suppressAutoHyphens w:val="0"/>
      <w:spacing w:before="480" w:line="276" w:lineRule="auto"/>
      <w:outlineLvl w:val="9"/>
    </w:pPr>
    <w:rPr>
      <w:rFonts w:asciiTheme="majorHAnsi" w:eastAsiaTheme="majorEastAsia" w:hAnsiTheme="majorHAnsi" w:cstheme="majorBidi"/>
      <w:bCs/>
      <w:color w:val="24888C" w:themeColor="accent1" w:themeShade="BF"/>
      <w:sz w:val="28"/>
      <w:szCs w:val="28"/>
      <w:lang w:eastAsia="fr-FR"/>
    </w:rPr>
  </w:style>
  <w:style w:type="paragraph" w:customStyle="1" w:styleId="ARTICLE">
    <w:name w:val="ARTICLE"/>
    <w:basedOn w:val="Titre1"/>
    <w:link w:val="ARTICLECar"/>
    <w:qFormat/>
    <w:rsid w:val="000205B8"/>
    <w:pPr>
      <w:pBdr>
        <w:bottom w:val="single" w:sz="4" w:space="1" w:color="auto"/>
      </w:pBdr>
      <w:shd w:val="clear" w:color="auto" w:fill="FFFFFF"/>
      <w:tabs>
        <w:tab w:val="left" w:pos="1560"/>
      </w:tabs>
      <w:spacing w:before="0"/>
      <w:ind w:left="8582" w:hanging="360"/>
    </w:pPr>
    <w:rPr>
      <w:rFonts w:cs="Arial"/>
      <w:color w:val="E50043"/>
      <w:sz w:val="24"/>
      <w:szCs w:val="24"/>
    </w:rPr>
  </w:style>
  <w:style w:type="character" w:customStyle="1" w:styleId="ARTICLECar">
    <w:name w:val="ARTICLE Car"/>
    <w:basedOn w:val="Policepardfaut"/>
    <w:link w:val="ARTICLE"/>
    <w:rsid w:val="000205B8"/>
    <w:rPr>
      <w:rFonts w:eastAsia="Times New Roman" w:cs="Arial"/>
      <w:b/>
      <w:color w:val="E50043"/>
      <w:sz w:val="24"/>
      <w:szCs w:val="24"/>
      <w:shd w:val="clear" w:color="auto" w:fill="FFFFFF"/>
      <w:lang w:val="fr-FR" w:eastAsia="zh-CN"/>
    </w:rPr>
  </w:style>
  <w:style w:type="paragraph" w:styleId="TM1">
    <w:name w:val="toc 1"/>
    <w:basedOn w:val="Normal"/>
    <w:next w:val="Normal"/>
    <w:autoRedefine/>
    <w:uiPriority w:val="39"/>
    <w:unhideWhenUsed/>
    <w:rsid w:val="000205B8"/>
    <w:pPr>
      <w:spacing w:before="120" w:after="100"/>
    </w:pPr>
    <w:rPr>
      <w:rFonts w:ascii="Arial" w:hAnsi="Arial"/>
      <w:color w:val="004379"/>
      <w:sz w:val="20"/>
    </w:rPr>
  </w:style>
  <w:style w:type="character" w:styleId="Lienhypertexte">
    <w:name w:val="Hyperlink"/>
    <w:basedOn w:val="Policepardfaut"/>
    <w:uiPriority w:val="99"/>
    <w:unhideWhenUsed/>
    <w:rsid w:val="000205B8"/>
    <w:rPr>
      <w:color w:val="A16429" w:themeColor="hyperlink"/>
      <w:u w:val="single"/>
    </w:rPr>
  </w:style>
  <w:style w:type="paragraph" w:styleId="Paragraphedeliste">
    <w:name w:val="List Paragraph"/>
    <w:aliases w:val="Puce 1er niveau"/>
    <w:basedOn w:val="Normal"/>
    <w:link w:val="ParagraphedelisteCar"/>
    <w:uiPriority w:val="34"/>
    <w:qFormat/>
    <w:rsid w:val="000205B8"/>
    <w:pPr>
      <w:ind w:left="720"/>
      <w:contextualSpacing/>
    </w:pPr>
    <w:rPr>
      <w:rFonts w:ascii="Arial" w:hAnsi="Arial"/>
      <w:color w:val="003750"/>
      <w:sz w:val="21"/>
    </w:rPr>
  </w:style>
  <w:style w:type="table" w:styleId="Grilledutableau">
    <w:name w:val="Table Grid"/>
    <w:basedOn w:val="TableauNormal"/>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0205B8"/>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Cs w:val="20"/>
      <w:lang w:eastAsia="fr-FR"/>
    </w:rPr>
  </w:style>
  <w:style w:type="paragraph" w:customStyle="1" w:styleId="Default">
    <w:name w:val="Default"/>
    <w:rsid w:val="000205B8"/>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71257"/>
    <w:pPr>
      <w:widowControl w:val="0"/>
      <w:suppressAutoHyphens/>
      <w:spacing w:after="0" w:line="240" w:lineRule="auto"/>
      <w:jc w:val="both"/>
    </w:pPr>
    <w:rPr>
      <w:rFonts w:cstheme="minorHAnsi"/>
      <w:b/>
      <w:color w:val="00B0F0"/>
      <w:sz w:val="20"/>
      <w:szCs w:val="20"/>
      <w:lang w:eastAsia="fr-FR"/>
    </w:rPr>
  </w:style>
  <w:style w:type="character" w:customStyle="1" w:styleId="ParagraphedelisteCar">
    <w:name w:val="Paragraphe de liste Car"/>
    <w:aliases w:val="Puce 1er niveau Car"/>
    <w:link w:val="Paragraphedeliste"/>
    <w:uiPriority w:val="34"/>
    <w:locked/>
    <w:rsid w:val="000205B8"/>
    <w:rPr>
      <w:rFonts w:eastAsiaTheme="minorHAnsi"/>
      <w:color w:val="003750"/>
      <w:sz w:val="21"/>
      <w:szCs w:val="22"/>
      <w:lang w:val="fr-FR" w:eastAsia="en-US"/>
    </w:rPr>
  </w:style>
  <w:style w:type="table" w:customStyle="1" w:styleId="Grilledutableau1">
    <w:name w:val="Grille du tableau1"/>
    <w:basedOn w:val="TableauNormal"/>
    <w:next w:val="Grilledutableau"/>
    <w:uiPriority w:val="59"/>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205B8"/>
    <w:rPr>
      <w:sz w:val="16"/>
      <w:szCs w:val="16"/>
    </w:rPr>
  </w:style>
  <w:style w:type="paragraph" w:styleId="Commentaire">
    <w:name w:val="annotation text"/>
    <w:basedOn w:val="Normal"/>
    <w:link w:val="CommentaireCar"/>
    <w:uiPriority w:val="99"/>
    <w:unhideWhenUsed/>
    <w:rsid w:val="000205B8"/>
    <w:pPr>
      <w:spacing w:before="120" w:after="120" w:line="240" w:lineRule="auto"/>
    </w:pPr>
    <w:rPr>
      <w:rFonts w:ascii="Arial" w:hAnsi="Arial"/>
      <w:color w:val="004379"/>
      <w:sz w:val="20"/>
      <w:szCs w:val="20"/>
    </w:rPr>
  </w:style>
  <w:style w:type="character" w:customStyle="1" w:styleId="CommentaireCar">
    <w:name w:val="Commentaire Car"/>
    <w:basedOn w:val="Policepardfaut"/>
    <w:link w:val="Commentaire"/>
    <w:uiPriority w:val="99"/>
    <w:rsid w:val="000205B8"/>
    <w:rPr>
      <w:rFonts w:eastAsiaTheme="minorHAnsi"/>
      <w:color w:val="004379"/>
      <w:lang w:val="fr-FR" w:eastAsia="en-US"/>
    </w:rPr>
  </w:style>
  <w:style w:type="character" w:styleId="lev">
    <w:name w:val="Strong"/>
    <w:qFormat/>
    <w:rsid w:val="00FE442E"/>
    <w:rPr>
      <w:b/>
      <w:bCs/>
    </w:rPr>
  </w:style>
  <w:style w:type="paragraph" w:customStyle="1" w:styleId="RedTxt">
    <w:name w:val="RedTxt"/>
    <w:basedOn w:val="Normal"/>
    <w:rsid w:val="00FE442E"/>
    <w:pPr>
      <w:keepLines/>
      <w:widowControl w:val="0"/>
      <w:spacing w:after="0" w:line="240" w:lineRule="auto"/>
    </w:pPr>
    <w:rPr>
      <w:rFonts w:ascii="Arial" w:eastAsia="Times New Roman" w:hAnsi="Arial" w:cs="Times New Roman"/>
      <w:color w:val="003758"/>
      <w:sz w:val="18"/>
      <w:szCs w:val="20"/>
      <w:lang w:eastAsia="fr-FR"/>
    </w:rPr>
  </w:style>
  <w:style w:type="paragraph" w:customStyle="1" w:styleId="Normal10">
    <w:name w:val="Normal 1"/>
    <w:basedOn w:val="Normal"/>
    <w:rsid w:val="00FE442E"/>
    <w:pPr>
      <w:spacing w:before="240" w:after="0" w:line="240" w:lineRule="auto"/>
      <w:ind w:left="567"/>
      <w:jc w:val="both"/>
    </w:pPr>
    <w:rPr>
      <w:rFonts w:ascii="Tahoma" w:eastAsia="Times New Roman" w:hAnsi="Tahoma" w:cs="Times New Roman"/>
      <w:color w:val="auto"/>
      <w:sz w:val="20"/>
      <w:szCs w:val="20"/>
      <w:lang w:eastAsia="fr-FR"/>
    </w:rPr>
  </w:style>
  <w:style w:type="paragraph" w:styleId="Objetducommentaire">
    <w:name w:val="annotation subject"/>
    <w:basedOn w:val="Commentaire"/>
    <w:next w:val="Commentaire"/>
    <w:link w:val="ObjetducommentaireCar"/>
    <w:uiPriority w:val="99"/>
    <w:semiHidden/>
    <w:unhideWhenUsed/>
    <w:rsid w:val="00D100CA"/>
    <w:pPr>
      <w:spacing w:before="0" w:after="200"/>
    </w:pPr>
    <w:rPr>
      <w:rFonts w:asciiTheme="minorHAnsi" w:hAnsiTheme="minorHAnsi"/>
      <w:b/>
      <w:bCs/>
      <w:color w:val="262626" w:themeColor="text1" w:themeShade="80"/>
    </w:rPr>
  </w:style>
  <w:style w:type="character" w:customStyle="1" w:styleId="ObjetducommentaireCar">
    <w:name w:val="Objet du commentaire Car"/>
    <w:basedOn w:val="CommentaireCar"/>
    <w:link w:val="Objetducommentaire"/>
    <w:uiPriority w:val="99"/>
    <w:semiHidden/>
    <w:rsid w:val="00D100CA"/>
    <w:rPr>
      <w:rFonts w:asciiTheme="minorHAnsi" w:eastAsiaTheme="minorHAnsi" w:hAnsiTheme="minorHAnsi"/>
      <w:b/>
      <w:bCs/>
      <w:color w:val="262626" w:themeColor="text1" w:themeShade="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wegscheiger\Documents\Docs%20types%20charte%202020\COM-MODELE-NOTE-INTERNE-CCI-HdF.dotx" TargetMode="External"/></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Props1.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E6D13C-F57B-4368-94A6-D62183C6CFAB}">
  <ds:schemaRefs>
    <ds:schemaRef ds:uri="http://schemas.openxmlformats.org/officeDocument/2006/bibliography"/>
  </ds:schemaRefs>
</ds:datastoreItem>
</file>

<file path=customXml/itemProps3.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4.xml><?xml version="1.0" encoding="utf-8"?>
<ds:datastoreItem xmlns:ds="http://schemas.openxmlformats.org/officeDocument/2006/customXml" ds:itemID="{18E776BA-9998-4E83-AEE1-3A17578B9CBE}">
  <ds:schemaRefs>
    <ds:schemaRef ds:uri="http://schemas.microsoft.com/office/2006/metadata/properties"/>
    <ds:schemaRef ds:uri="http://schemas.microsoft.com/office/infopath/2007/PartnerControls"/>
    <ds:schemaRef ds:uri="b5b49004-625b-4be3-ac26-dea83e2eecf2"/>
  </ds:schemaRefs>
</ds:datastoreItem>
</file>

<file path=docProps/app.xml><?xml version="1.0" encoding="utf-8"?>
<Properties xmlns="http://schemas.openxmlformats.org/officeDocument/2006/extended-properties" xmlns:vt="http://schemas.openxmlformats.org/officeDocument/2006/docPropsVTypes">
  <Template>COM-MODELE-NOTE-INTERNE-CCI-HdF</Template>
  <TotalTime>32</TotalTime>
  <Pages>9</Pages>
  <Words>1657</Words>
  <Characters>9115</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10751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Estelle WEGSCHEIGER</dc:creator>
  <cp:lastModifiedBy>Pierre CORMERAIS</cp:lastModifiedBy>
  <cp:revision>11</cp:revision>
  <cp:lastPrinted>2020-04-28T13:30:00Z</cp:lastPrinted>
  <dcterms:created xsi:type="dcterms:W3CDTF">2020-05-28T11:17:00Z</dcterms:created>
  <dcterms:modified xsi:type="dcterms:W3CDTF">2025-10-16T09:44:00Z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